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17" w:rsidRDefault="00A207BD">
      <w:r>
        <w:rPr>
          <w:noProof/>
          <w:lang w:eastAsia="ru-RU"/>
        </w:rPr>
        <w:drawing>
          <wp:inline distT="0" distB="0" distL="0" distR="0">
            <wp:extent cx="5940425" cy="8413734"/>
            <wp:effectExtent l="19050" t="0" r="3175" b="0"/>
            <wp:docPr id="1" name="Рисунок 1" descr="C:\Users\User\Desktop\уч.план\даша\уч.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ч.план\даша\уч.2.tif"/>
                    <pic:cNvPicPr>
                      <a:picLocks noChangeAspect="1" noChangeArrowheads="1"/>
                    </pic:cNvPicPr>
                  </pic:nvPicPr>
                  <pic:blipFill>
                    <a:blip r:embed="rId5" cstate="print"/>
                    <a:srcRect/>
                    <a:stretch>
                      <a:fillRect/>
                    </a:stretch>
                  </pic:blipFill>
                  <pic:spPr bwMode="auto">
                    <a:xfrm>
                      <a:off x="0" y="0"/>
                      <a:ext cx="5940425" cy="8413734"/>
                    </a:xfrm>
                    <a:prstGeom prst="rect">
                      <a:avLst/>
                    </a:prstGeom>
                    <a:noFill/>
                    <a:ln w="9525">
                      <a:noFill/>
                      <a:miter lim="800000"/>
                      <a:headEnd/>
                      <a:tailEnd/>
                    </a:ln>
                  </pic:spPr>
                </pic:pic>
              </a:graphicData>
            </a:graphic>
          </wp:inline>
        </w:drawing>
      </w:r>
    </w:p>
    <w:p w:rsidR="002610CC" w:rsidRDefault="002610CC"/>
    <w:p w:rsidR="002610CC" w:rsidRDefault="002610CC"/>
    <w:p w:rsidR="002610CC" w:rsidRPr="007E006E" w:rsidRDefault="002610CC" w:rsidP="002610CC">
      <w:pPr>
        <w:spacing w:after="0" w:line="240" w:lineRule="auto"/>
        <w:ind w:left="2832" w:hanging="2832"/>
        <w:jc w:val="center"/>
        <w:rPr>
          <w:rFonts w:ascii="Times New Roman" w:eastAsia="Calibri" w:hAnsi="Times New Roman" w:cs="Times New Roman"/>
          <w:b/>
          <w:sz w:val="24"/>
          <w:szCs w:val="24"/>
        </w:rPr>
      </w:pPr>
      <w:r w:rsidRPr="007E006E">
        <w:rPr>
          <w:rFonts w:ascii="Times New Roman" w:eastAsia="Calibri" w:hAnsi="Times New Roman" w:cs="Times New Roman"/>
          <w:b/>
          <w:sz w:val="24"/>
          <w:szCs w:val="24"/>
        </w:rPr>
        <w:lastRenderedPageBreak/>
        <w:t>ПОЯСНИТЕЛЬНАЯ ЗАПИСКА</w:t>
      </w:r>
    </w:p>
    <w:p w:rsidR="002610CC" w:rsidRDefault="002610CC" w:rsidP="002610CC">
      <w:pPr>
        <w:widowControl w:val="0"/>
        <w:autoSpaceDE w:val="0"/>
        <w:autoSpaceDN w:val="0"/>
        <w:adjustRightInd w:val="0"/>
        <w:spacing w:after="0" w:line="240" w:lineRule="auto"/>
        <w:jc w:val="center"/>
        <w:rPr>
          <w:rFonts w:ascii="Times New Roman" w:hAnsi="Times New Roman"/>
          <w:b/>
          <w:bCs/>
          <w:sz w:val="24"/>
          <w:szCs w:val="24"/>
        </w:rPr>
      </w:pPr>
      <w:r w:rsidRPr="007E006E">
        <w:rPr>
          <w:rFonts w:ascii="Times New Roman" w:eastAsia="Calibri" w:hAnsi="Times New Roman" w:cs="Times New Roman"/>
          <w:b/>
          <w:sz w:val="24"/>
          <w:szCs w:val="24"/>
        </w:rPr>
        <w:t>К УЧЕБНОМУ ПЛАНУ ДЛЯ ОБУЧАЮЩИХСЯ</w:t>
      </w:r>
      <w:r w:rsidRPr="007E006E">
        <w:rPr>
          <w:rFonts w:ascii="Times New Roman" w:eastAsia="Calibri" w:hAnsi="Times New Roman" w:cs="Times New Roman"/>
          <w:b/>
          <w:bCs/>
          <w:sz w:val="24"/>
          <w:szCs w:val="24"/>
        </w:rPr>
        <w:t xml:space="preserve"> </w:t>
      </w:r>
      <w:r>
        <w:rPr>
          <w:rFonts w:ascii="Times New Roman" w:hAnsi="Times New Roman"/>
          <w:b/>
          <w:bCs/>
          <w:sz w:val="24"/>
          <w:szCs w:val="24"/>
        </w:rPr>
        <w:t>5</w:t>
      </w:r>
      <w:r>
        <w:rPr>
          <w:rFonts w:ascii="Times New Roman" w:eastAsia="Calibri" w:hAnsi="Times New Roman" w:cs="Times New Roman"/>
          <w:b/>
          <w:bCs/>
          <w:sz w:val="24"/>
          <w:szCs w:val="24"/>
        </w:rPr>
        <w:t>б</w:t>
      </w:r>
      <w:r w:rsidR="001745AA">
        <w:rPr>
          <w:rFonts w:ascii="Times New Roman" w:eastAsia="Calibri" w:hAnsi="Times New Roman" w:cs="Times New Roman"/>
          <w:b/>
          <w:bCs/>
          <w:sz w:val="24"/>
          <w:szCs w:val="24"/>
        </w:rPr>
        <w:t>,6б</w:t>
      </w:r>
      <w:r>
        <w:rPr>
          <w:rFonts w:ascii="Times New Roman" w:eastAsia="Calibri" w:hAnsi="Times New Roman" w:cs="Times New Roman"/>
          <w:b/>
          <w:bCs/>
          <w:sz w:val="24"/>
          <w:szCs w:val="24"/>
        </w:rPr>
        <w:t xml:space="preserve"> КЛАСС</w:t>
      </w:r>
      <w:r w:rsidR="001745AA">
        <w:rPr>
          <w:rFonts w:ascii="Times New Roman" w:eastAsia="Calibri" w:hAnsi="Times New Roman" w:cs="Times New Roman"/>
          <w:b/>
          <w:bCs/>
          <w:sz w:val="24"/>
          <w:szCs w:val="24"/>
        </w:rPr>
        <w:t>ОВ</w:t>
      </w:r>
      <w:r>
        <w:rPr>
          <w:rFonts w:ascii="Times New Roman" w:eastAsia="Calibri" w:hAnsi="Times New Roman" w:cs="Times New Roman"/>
          <w:b/>
          <w:bCs/>
          <w:sz w:val="24"/>
          <w:szCs w:val="24"/>
        </w:rPr>
        <w:t xml:space="preserve"> </w:t>
      </w:r>
      <w:r w:rsidRPr="007E006E">
        <w:rPr>
          <w:rFonts w:ascii="Times New Roman" w:eastAsia="Calibri" w:hAnsi="Times New Roman" w:cs="Times New Roman"/>
          <w:b/>
          <w:bCs/>
          <w:sz w:val="24"/>
          <w:szCs w:val="24"/>
        </w:rPr>
        <w:t xml:space="preserve">С  </w:t>
      </w:r>
      <w:r>
        <w:rPr>
          <w:rFonts w:ascii="Times New Roman" w:eastAsia="Calibri" w:hAnsi="Times New Roman" w:cs="Times New Roman"/>
          <w:b/>
          <w:bCs/>
          <w:sz w:val="24"/>
          <w:szCs w:val="24"/>
        </w:rPr>
        <w:t>ТМНР</w:t>
      </w:r>
      <w:r w:rsidRPr="007E006E">
        <w:rPr>
          <w:rFonts w:ascii="Times New Roman" w:eastAsia="Calibri" w:hAnsi="Times New Roman" w:cs="Times New Roman"/>
          <w:b/>
          <w:bCs/>
          <w:sz w:val="24"/>
          <w:szCs w:val="24"/>
        </w:rPr>
        <w:t xml:space="preserve"> </w:t>
      </w:r>
    </w:p>
    <w:p w:rsidR="002610CC" w:rsidRPr="00A81213" w:rsidRDefault="002610CC" w:rsidP="002610CC">
      <w:pPr>
        <w:pStyle w:val="ConsPlusNormal"/>
        <w:ind w:firstLine="540"/>
        <w:contextualSpacing/>
        <w:jc w:val="both"/>
        <w:rPr>
          <w:rFonts w:ascii="Times New Roman" w:hAnsi="Times New Roman" w:cs="Times New Roman"/>
          <w:sz w:val="24"/>
          <w:szCs w:val="24"/>
        </w:rPr>
      </w:pPr>
      <w:r w:rsidRPr="00E77748">
        <w:rPr>
          <w:rFonts w:ascii="Times New Roman" w:hAnsi="Times New Roman" w:cs="Times New Roman"/>
          <w:i/>
          <w:sz w:val="24"/>
          <w:szCs w:val="24"/>
        </w:rPr>
        <w:t>Учебный  план</w:t>
      </w:r>
      <w:r w:rsidRPr="00A81213">
        <w:rPr>
          <w:rFonts w:ascii="Times New Roman" w:hAnsi="Times New Roman" w:cs="Times New Roman"/>
          <w:sz w:val="24"/>
          <w:szCs w:val="24"/>
        </w:rPr>
        <w:t xml:space="preserve">, </w:t>
      </w:r>
      <w:r>
        <w:rPr>
          <w:rFonts w:ascii="Times New Roman" w:hAnsi="Times New Roman" w:cs="Times New Roman"/>
          <w:sz w:val="24"/>
          <w:szCs w:val="24"/>
        </w:rPr>
        <w:t>ОГКОУ «</w:t>
      </w:r>
      <w:proofErr w:type="spellStart"/>
      <w:r>
        <w:rPr>
          <w:rFonts w:ascii="Times New Roman" w:hAnsi="Times New Roman" w:cs="Times New Roman"/>
          <w:sz w:val="24"/>
          <w:szCs w:val="24"/>
        </w:rPr>
        <w:t>Пучежская</w:t>
      </w:r>
      <w:proofErr w:type="spellEnd"/>
      <w:r>
        <w:rPr>
          <w:rFonts w:ascii="Times New Roman" w:hAnsi="Times New Roman" w:cs="Times New Roman"/>
          <w:sz w:val="24"/>
          <w:szCs w:val="24"/>
        </w:rPr>
        <w:t xml:space="preserve"> школа – интернат» </w:t>
      </w:r>
      <w:r w:rsidRPr="00A81213">
        <w:rPr>
          <w:rFonts w:ascii="Times New Roman" w:hAnsi="Times New Roman" w:cs="Times New Roman"/>
          <w:sz w:val="24"/>
          <w:szCs w:val="24"/>
        </w:rPr>
        <w:t>(далее - учебный план), реализующих 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Недельный учебный план представлен по этапам обучения.</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1 этап - 1 дополнительный, I - IV класс.</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2 этап - V - IX классы;</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E77748">
        <w:rPr>
          <w:rFonts w:ascii="Times New Roman" w:hAnsi="Times New Roman" w:cs="Times New Roman"/>
          <w:i/>
          <w:sz w:val="24"/>
          <w:szCs w:val="24"/>
        </w:rPr>
        <w:t xml:space="preserve"> На каждом этапе обучения в учебном плане представлены шесть предметных областей.</w:t>
      </w:r>
      <w:r w:rsidRPr="00A81213">
        <w:rPr>
          <w:rFonts w:ascii="Times New Roman" w:hAnsi="Times New Roman" w:cs="Times New Roman"/>
          <w:sz w:val="24"/>
          <w:szCs w:val="24"/>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E77748">
        <w:rPr>
          <w:rFonts w:ascii="Times New Roman" w:hAnsi="Times New Roman" w:cs="Times New Roman"/>
          <w:i/>
          <w:sz w:val="24"/>
          <w:szCs w:val="24"/>
        </w:rPr>
        <w:t>Учебный план включает две части</w:t>
      </w:r>
      <w:r w:rsidRPr="00A81213">
        <w:rPr>
          <w:rFonts w:ascii="Times New Roman" w:hAnsi="Times New Roman" w:cs="Times New Roman"/>
          <w:sz w:val="24"/>
          <w:szCs w:val="24"/>
        </w:rPr>
        <w:t>: обязательную часть и часть, формируемую участниками образовательных отношений.</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proofErr w:type="gramStart"/>
      <w:r w:rsidRPr="00A81213">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учебные занятия, обеспечивающие различные интересы </w:t>
      </w:r>
      <w:proofErr w:type="gramStart"/>
      <w:r w:rsidRPr="00A81213">
        <w:rPr>
          <w:rFonts w:ascii="Times New Roman" w:hAnsi="Times New Roman" w:cs="Times New Roman"/>
          <w:sz w:val="24"/>
          <w:szCs w:val="24"/>
        </w:rPr>
        <w:t>обучающихся</w:t>
      </w:r>
      <w:proofErr w:type="gramEnd"/>
      <w:r w:rsidRPr="00A81213">
        <w:rPr>
          <w:rFonts w:ascii="Times New Roman" w:hAnsi="Times New Roman" w:cs="Times New Roman"/>
          <w:sz w:val="24"/>
          <w:szCs w:val="24"/>
        </w:rPr>
        <w:t>, в том числе этнокультурные;</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АООП УО (вариант 2) может включать как один, так и несколько учебных планов. </w:t>
      </w:r>
      <w:proofErr w:type="gramStart"/>
      <w:r w:rsidRPr="00A81213">
        <w:rPr>
          <w:rFonts w:ascii="Times New Roman" w:hAnsi="Times New Roman" w:cs="Times New Roman"/>
          <w:sz w:val="24"/>
          <w:szCs w:val="24"/>
        </w:rPr>
        <w:t xml:space="preserve">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w:t>
      </w:r>
      <w:r>
        <w:rPr>
          <w:rFonts w:ascii="Times New Roman" w:hAnsi="Times New Roman" w:cs="Times New Roman"/>
          <w:sz w:val="24"/>
          <w:szCs w:val="24"/>
        </w:rPr>
        <w:t xml:space="preserve"> </w:t>
      </w:r>
      <w:r w:rsidRPr="00A81213">
        <w:rPr>
          <w:rFonts w:ascii="Times New Roman" w:hAnsi="Times New Roman" w:cs="Times New Roman"/>
          <w:sz w:val="24"/>
          <w:szCs w:val="24"/>
        </w:rPr>
        <w:t>(далее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A81213">
        <w:rPr>
          <w:rFonts w:ascii="Times New Roman" w:hAnsi="Times New Roman" w:cs="Times New Roman"/>
          <w:sz w:val="24"/>
          <w:szCs w:val="24"/>
        </w:rPr>
        <w:t xml:space="preserve"> Общий объем нагрузки, включенной в ИУП, не может превышать объем, предусмотренный учебным планом АООП.</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A81213">
        <w:rPr>
          <w:rFonts w:ascii="Times New Roman" w:hAnsi="Times New Roman" w:cs="Times New Roman"/>
          <w:sz w:val="24"/>
          <w:szCs w:val="24"/>
        </w:rPr>
        <w:t>планах</w:t>
      </w:r>
      <w:proofErr w:type="gramEnd"/>
      <w:r w:rsidRPr="00A81213">
        <w:rPr>
          <w:rFonts w:ascii="Times New Roman" w:hAnsi="Times New Roman" w:cs="Times New Roman"/>
          <w:sz w:val="24"/>
          <w:szCs w:val="24"/>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A81213">
        <w:rPr>
          <w:rFonts w:ascii="Times New Roman" w:hAnsi="Times New Roman" w:cs="Times New Roman"/>
          <w:sz w:val="24"/>
          <w:szCs w:val="24"/>
        </w:rPr>
        <w:t>обучающихся</w:t>
      </w:r>
      <w:proofErr w:type="gramEnd"/>
      <w:r w:rsidRPr="00A81213">
        <w:rPr>
          <w:rFonts w:ascii="Times New Roman" w:hAnsi="Times New Roman" w:cs="Times New Roman"/>
          <w:sz w:val="24"/>
          <w:szCs w:val="24"/>
        </w:rP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sidRPr="00A81213">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81213">
        <w:rPr>
          <w:rFonts w:ascii="Times New Roman" w:hAnsi="Times New Roman" w:cs="Times New Roman"/>
          <w:sz w:val="24"/>
          <w:szCs w:val="24"/>
        </w:rPr>
        <w:t>р</w:t>
      </w:r>
      <w:proofErr w:type="gramEnd"/>
      <w:r w:rsidRPr="00A81213">
        <w:rPr>
          <w:rFonts w:ascii="Times New Roman" w:hAnsi="Times New Roman" w:cs="Times New Roman"/>
          <w:sz w:val="24"/>
          <w:szCs w:val="24"/>
        </w:rPr>
        <w:t>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E77748">
        <w:rPr>
          <w:rFonts w:ascii="Times New Roman" w:hAnsi="Times New Roman" w:cs="Times New Roman"/>
          <w:i/>
          <w:sz w:val="24"/>
          <w:szCs w:val="24"/>
        </w:rPr>
        <w:t xml:space="preserve">Процесс </w:t>
      </w:r>
      <w:proofErr w:type="gramStart"/>
      <w:r w:rsidRPr="00E77748">
        <w:rPr>
          <w:rFonts w:ascii="Times New Roman" w:hAnsi="Times New Roman" w:cs="Times New Roman"/>
          <w:i/>
          <w:sz w:val="24"/>
          <w:szCs w:val="24"/>
        </w:rPr>
        <w:t>обучения по предметам</w:t>
      </w:r>
      <w:proofErr w:type="gramEnd"/>
      <w:r w:rsidRPr="00E77748">
        <w:rPr>
          <w:rFonts w:ascii="Times New Roman" w:hAnsi="Times New Roman" w:cs="Times New Roman"/>
          <w:i/>
          <w:sz w:val="24"/>
          <w:szCs w:val="24"/>
        </w:rPr>
        <w:t xml:space="preserve"> организуется в форме урока</w:t>
      </w:r>
      <w:r w:rsidRPr="00A81213">
        <w:rPr>
          <w:rFonts w:ascii="Times New Roman" w:hAnsi="Times New Roman" w:cs="Times New Roman"/>
          <w:sz w:val="24"/>
          <w:szCs w:val="24"/>
        </w:rPr>
        <w:t xml:space="preserve">. </w:t>
      </w:r>
      <w:proofErr w:type="gramStart"/>
      <w:r w:rsidRPr="00A81213">
        <w:rPr>
          <w:rFonts w:ascii="Times New Roman" w:hAnsi="Times New Roman" w:cs="Times New Roman"/>
          <w:sz w:val="24"/>
          <w:szCs w:val="24"/>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A81213">
        <w:rPr>
          <w:rFonts w:ascii="Times New Roman" w:hAnsi="Times New Roman" w:cs="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A81213">
        <w:rPr>
          <w:rFonts w:ascii="Times New Roman" w:hAnsi="Times New Roman" w:cs="Times New Roman"/>
          <w:sz w:val="24"/>
          <w:szCs w:val="24"/>
        </w:rPr>
        <w:t>обучающихся</w:t>
      </w:r>
      <w:proofErr w:type="gramEnd"/>
      <w:r w:rsidRPr="00A81213">
        <w:rPr>
          <w:rFonts w:ascii="Times New Roman" w:hAnsi="Times New Roman" w:cs="Times New Roman"/>
          <w:sz w:val="24"/>
          <w:szCs w:val="24"/>
        </w:rPr>
        <w:t xml:space="preserve"> считается: один ученик (индивидуальная работа), группа (2 - 3 обучающихся), класс (все обучающиеся класса).</w:t>
      </w:r>
    </w:p>
    <w:p w:rsidR="002610CC"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610CC" w:rsidRPr="005D2AD2" w:rsidRDefault="002610CC" w:rsidP="002610CC">
      <w:pPr>
        <w:pStyle w:val="a8"/>
        <w:spacing w:line="276" w:lineRule="auto"/>
        <w:ind w:firstLine="454"/>
        <w:rPr>
          <w:rFonts w:ascii="Times New Roman" w:hAnsi="Times New Roman" w:cs="Times New Roman"/>
          <w:color w:val="auto"/>
          <w:sz w:val="24"/>
          <w:szCs w:val="24"/>
        </w:rPr>
      </w:pPr>
      <w:r w:rsidRPr="005D2AD2">
        <w:rPr>
          <w:rFonts w:ascii="Times New Roman" w:hAnsi="Times New Roman" w:cs="Times New Roman"/>
          <w:iCs/>
          <w:color w:val="auto"/>
          <w:sz w:val="24"/>
          <w:szCs w:val="24"/>
        </w:rPr>
        <w:t>Для  успешной  реализации  учебного  плана возможно осуществление образовательной деятельности с применением  электронного  обучения  и  дистанционных  образовательных технологий.  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w:t>
      </w:r>
    </w:p>
    <w:p w:rsidR="002610CC" w:rsidRPr="005D2AD2" w:rsidRDefault="002610CC" w:rsidP="002610CC">
      <w:pPr>
        <w:spacing w:after="0"/>
        <w:ind w:firstLine="426"/>
        <w:jc w:val="both"/>
        <w:rPr>
          <w:rFonts w:ascii="Times New Roman" w:hAnsi="Times New Roman" w:cs="Times New Roman"/>
          <w:sz w:val="24"/>
          <w:szCs w:val="24"/>
        </w:rPr>
      </w:pPr>
      <w:r w:rsidRPr="005D2AD2">
        <w:rPr>
          <w:rFonts w:ascii="Times New Roman" w:hAnsi="Times New Roman" w:cs="Times New Roman"/>
          <w:sz w:val="24"/>
          <w:szCs w:val="24"/>
        </w:rPr>
        <w:t>Образовательные достижения учащихся подлежат текущему контролю успеваемости и промежуточной аттестации в обязательном порядке только по тем учебным предмета, которые включены в учебный план.</w:t>
      </w:r>
    </w:p>
    <w:p w:rsidR="002610CC" w:rsidRPr="005D2AD2" w:rsidRDefault="002610CC" w:rsidP="002610CC">
      <w:pPr>
        <w:spacing w:after="0" w:line="240" w:lineRule="auto"/>
        <w:ind w:firstLine="425"/>
        <w:contextualSpacing/>
        <w:jc w:val="both"/>
        <w:rPr>
          <w:rFonts w:ascii="Times New Roman" w:eastAsia="Times New Roman" w:hAnsi="Times New Roman" w:cs="Times New Roman"/>
          <w:sz w:val="24"/>
          <w:szCs w:val="24"/>
          <w:lang w:eastAsia="ru-RU"/>
        </w:rPr>
      </w:pPr>
      <w:r w:rsidRPr="005D2AD2">
        <w:rPr>
          <w:rFonts w:ascii="Times New Roman" w:eastAsia="Times New Roman" w:hAnsi="Times New Roman" w:cs="Times New Roman"/>
          <w:sz w:val="24"/>
          <w:szCs w:val="24"/>
          <w:lang w:eastAsia="ru-RU"/>
        </w:rPr>
        <w:t xml:space="preserve">Варианты проведения промежуточной аттестации разнообразны и определяются общеобразовательной организацией самостоятельно с учетом особенностей организации образовательного процесса и сложившейся практики. В нашем учреждении промежуточная аттестация проводится по каждому учебному предмету учебного плана по итогам четверти, полугодия, года. Контрольно-измерительные материалы для </w:t>
      </w:r>
      <w:r w:rsidRPr="005D2AD2">
        <w:rPr>
          <w:rFonts w:ascii="Times New Roman" w:eastAsia="Times New Roman" w:hAnsi="Times New Roman" w:cs="Times New Roman"/>
          <w:sz w:val="24"/>
          <w:szCs w:val="24"/>
          <w:lang w:eastAsia="ru-RU"/>
        </w:rPr>
        <w:lastRenderedPageBreak/>
        <w:t xml:space="preserve">промежуточной аттестации учащихся разрабатываются педагогом, группой педагогов в соответствии с рабочими программами учебных предметов и проходят экспертизу на заседаниях педагогического совета. Промежуточную аттестацию учащихся может проводить педагог, преподающий в данном классе, педагог по учебному предмету, не преподающий в данном классе, комиссия из педагогических работников. Итоговая оценка определяется по результатам промежуточной и итоговой аттестации </w:t>
      </w:r>
      <w:proofErr w:type="gramStart"/>
      <w:r w:rsidRPr="005D2AD2">
        <w:rPr>
          <w:rFonts w:ascii="Times New Roman" w:eastAsia="Times New Roman" w:hAnsi="Times New Roman" w:cs="Times New Roman"/>
          <w:sz w:val="24"/>
          <w:szCs w:val="24"/>
          <w:lang w:eastAsia="ru-RU"/>
        </w:rPr>
        <w:t>обучающихся</w:t>
      </w:r>
      <w:proofErr w:type="gramEnd"/>
      <w:r w:rsidRPr="005D2AD2">
        <w:rPr>
          <w:rFonts w:ascii="Times New Roman" w:eastAsia="Times New Roman" w:hAnsi="Times New Roman" w:cs="Times New Roman"/>
          <w:sz w:val="24"/>
          <w:szCs w:val="24"/>
          <w:lang w:eastAsia="ru-RU"/>
        </w:rPr>
        <w:t>.</w:t>
      </w:r>
    </w:p>
    <w:p w:rsidR="002610CC" w:rsidRPr="005D2AD2" w:rsidRDefault="002610CC" w:rsidP="002610CC">
      <w:pPr>
        <w:spacing w:after="0" w:line="240" w:lineRule="auto"/>
        <w:ind w:firstLine="425"/>
        <w:contextualSpacing/>
        <w:jc w:val="both"/>
        <w:rPr>
          <w:rFonts w:ascii="Times New Roman" w:eastAsia="Times New Roman" w:hAnsi="Times New Roman" w:cs="Times New Roman"/>
          <w:sz w:val="24"/>
          <w:szCs w:val="24"/>
          <w:lang w:eastAsia="ru-RU"/>
        </w:rPr>
      </w:pPr>
      <w:r w:rsidRPr="005D2AD2">
        <w:rPr>
          <w:rFonts w:ascii="Times New Roman" w:eastAsia="Times New Roman" w:hAnsi="Times New Roman" w:cs="Times New Roman"/>
          <w:sz w:val="24"/>
          <w:szCs w:val="24"/>
          <w:lang w:eastAsia="ru-RU"/>
        </w:rPr>
        <w:t>Виды оценивания</w:t>
      </w:r>
    </w:p>
    <w:p w:rsidR="002610CC" w:rsidRPr="005D2AD2" w:rsidRDefault="002610CC" w:rsidP="002610CC">
      <w:pPr>
        <w:pStyle w:val="a9"/>
        <w:numPr>
          <w:ilvl w:val="0"/>
          <w:numId w:val="1"/>
        </w:numPr>
        <w:spacing w:before="100" w:beforeAutospacing="1" w:after="100" w:afterAutospacing="1" w:line="240" w:lineRule="auto"/>
        <w:ind w:left="0" w:firstLine="425"/>
        <w:contextualSpacing/>
        <w:jc w:val="both"/>
        <w:rPr>
          <w:rFonts w:ascii="Times New Roman" w:hAnsi="Times New Roman"/>
          <w:sz w:val="24"/>
          <w:szCs w:val="24"/>
          <w:lang w:eastAsia="ru-RU"/>
        </w:rPr>
      </w:pPr>
      <w:r w:rsidRPr="005D2AD2">
        <w:rPr>
          <w:rFonts w:ascii="Times New Roman" w:hAnsi="Times New Roman"/>
          <w:sz w:val="24"/>
          <w:szCs w:val="24"/>
          <w:lang w:eastAsia="ru-RU"/>
        </w:rPr>
        <w:t>стартовая диагностика (входные проверочные работы, срезы)</w:t>
      </w:r>
    </w:p>
    <w:p w:rsidR="002610CC" w:rsidRPr="005D2AD2" w:rsidRDefault="002610CC" w:rsidP="002610CC">
      <w:pPr>
        <w:pStyle w:val="a9"/>
        <w:numPr>
          <w:ilvl w:val="0"/>
          <w:numId w:val="1"/>
        </w:numPr>
        <w:spacing w:before="100" w:beforeAutospacing="1" w:after="100" w:afterAutospacing="1" w:line="240" w:lineRule="auto"/>
        <w:ind w:left="0" w:firstLine="425"/>
        <w:contextualSpacing/>
        <w:jc w:val="both"/>
        <w:rPr>
          <w:rFonts w:ascii="Times New Roman" w:hAnsi="Times New Roman"/>
          <w:sz w:val="24"/>
          <w:szCs w:val="24"/>
          <w:lang w:eastAsia="ru-RU"/>
        </w:rPr>
      </w:pPr>
      <w:r w:rsidRPr="005D2AD2">
        <w:rPr>
          <w:rFonts w:ascii="Times New Roman" w:hAnsi="Times New Roman"/>
          <w:sz w:val="24"/>
          <w:szCs w:val="24"/>
          <w:lang w:eastAsia="ru-RU"/>
        </w:rPr>
        <w:t>текущее оценивание</w:t>
      </w:r>
    </w:p>
    <w:p w:rsidR="002610CC" w:rsidRPr="005D2AD2" w:rsidRDefault="002610CC" w:rsidP="002610CC">
      <w:pPr>
        <w:numPr>
          <w:ilvl w:val="1"/>
          <w:numId w:val="2"/>
        </w:numPr>
        <w:spacing w:before="100" w:beforeAutospacing="1" w:after="100" w:afterAutospacing="1" w:line="240" w:lineRule="auto"/>
        <w:ind w:left="0" w:firstLine="425"/>
        <w:contextualSpacing/>
        <w:jc w:val="both"/>
        <w:rPr>
          <w:rFonts w:ascii="Times New Roman" w:eastAsia="Times New Roman" w:hAnsi="Times New Roman" w:cs="Times New Roman"/>
          <w:sz w:val="24"/>
          <w:szCs w:val="24"/>
          <w:lang w:eastAsia="ru-RU"/>
        </w:rPr>
      </w:pPr>
      <w:r w:rsidRPr="005D2AD2">
        <w:rPr>
          <w:rFonts w:ascii="Times New Roman" w:eastAsia="Times New Roman" w:hAnsi="Times New Roman" w:cs="Times New Roman"/>
          <w:sz w:val="24"/>
          <w:szCs w:val="24"/>
          <w:lang w:eastAsia="ru-RU"/>
        </w:rPr>
        <w:t xml:space="preserve">процесс оценки учителем результатов, полученных в ходе наблюдений за деятельностью учащихся, </w:t>
      </w:r>
    </w:p>
    <w:p w:rsidR="002610CC" w:rsidRPr="005D2AD2" w:rsidRDefault="002610CC" w:rsidP="002610CC">
      <w:pPr>
        <w:numPr>
          <w:ilvl w:val="1"/>
          <w:numId w:val="2"/>
        </w:numPr>
        <w:spacing w:before="100" w:beforeAutospacing="1" w:after="100" w:afterAutospacing="1"/>
        <w:ind w:left="0" w:firstLine="426"/>
        <w:jc w:val="both"/>
        <w:rPr>
          <w:rFonts w:ascii="Times New Roman" w:eastAsia="Times New Roman" w:hAnsi="Times New Roman" w:cs="Times New Roman"/>
          <w:sz w:val="24"/>
          <w:szCs w:val="24"/>
          <w:lang w:eastAsia="ru-RU"/>
        </w:rPr>
      </w:pPr>
      <w:r w:rsidRPr="005D2AD2">
        <w:rPr>
          <w:rFonts w:ascii="Times New Roman" w:eastAsia="Times New Roman" w:hAnsi="Times New Roman" w:cs="Times New Roman"/>
          <w:sz w:val="24"/>
          <w:szCs w:val="24"/>
          <w:lang w:eastAsia="ru-RU"/>
        </w:rPr>
        <w:t xml:space="preserve">оценка урочной и внеурочной деятельности, </w:t>
      </w:r>
    </w:p>
    <w:p w:rsidR="002610CC" w:rsidRPr="005D2AD2" w:rsidRDefault="002610CC" w:rsidP="002610CC">
      <w:pPr>
        <w:numPr>
          <w:ilvl w:val="1"/>
          <w:numId w:val="2"/>
        </w:numPr>
        <w:spacing w:after="0"/>
        <w:ind w:left="0" w:firstLine="426"/>
        <w:jc w:val="both"/>
        <w:rPr>
          <w:rFonts w:ascii="Times New Roman" w:eastAsia="Times New Roman" w:hAnsi="Times New Roman" w:cs="Times New Roman"/>
          <w:sz w:val="24"/>
          <w:szCs w:val="24"/>
          <w:lang w:eastAsia="ru-RU"/>
        </w:rPr>
      </w:pPr>
      <w:r w:rsidRPr="005D2AD2">
        <w:rPr>
          <w:rFonts w:ascii="Times New Roman" w:eastAsia="Times New Roman" w:hAnsi="Times New Roman" w:cs="Times New Roman"/>
          <w:sz w:val="24"/>
          <w:szCs w:val="24"/>
          <w:lang w:eastAsia="ru-RU"/>
        </w:rPr>
        <w:t xml:space="preserve">выполнения проверочных, контрольных, диагностических работ на протяжении всего периода обучения </w:t>
      </w:r>
    </w:p>
    <w:p w:rsidR="002610CC" w:rsidRPr="005D2AD2" w:rsidRDefault="002610CC" w:rsidP="002610CC">
      <w:pPr>
        <w:pStyle w:val="a9"/>
        <w:numPr>
          <w:ilvl w:val="0"/>
          <w:numId w:val="1"/>
        </w:numPr>
        <w:spacing w:after="0"/>
        <w:ind w:left="0" w:firstLine="426"/>
        <w:contextualSpacing/>
        <w:jc w:val="both"/>
        <w:rPr>
          <w:rFonts w:ascii="Times New Roman" w:hAnsi="Times New Roman"/>
          <w:sz w:val="24"/>
          <w:szCs w:val="24"/>
          <w:lang w:eastAsia="ru-RU"/>
        </w:rPr>
      </w:pPr>
      <w:r w:rsidRPr="005D2AD2">
        <w:rPr>
          <w:rFonts w:ascii="Times New Roman" w:hAnsi="Times New Roman"/>
          <w:sz w:val="24"/>
          <w:szCs w:val="24"/>
          <w:lang w:eastAsia="ru-RU"/>
        </w:rPr>
        <w:t>промежуточная аттестация</w:t>
      </w:r>
    </w:p>
    <w:p w:rsidR="002610CC" w:rsidRPr="005D2AD2" w:rsidRDefault="002610CC" w:rsidP="002610CC">
      <w:pPr>
        <w:pStyle w:val="a9"/>
        <w:numPr>
          <w:ilvl w:val="0"/>
          <w:numId w:val="1"/>
        </w:numPr>
        <w:spacing w:before="100" w:beforeAutospacing="1" w:after="100" w:afterAutospacing="1"/>
        <w:ind w:left="0" w:firstLine="426"/>
        <w:contextualSpacing/>
        <w:jc w:val="both"/>
        <w:rPr>
          <w:rFonts w:ascii="Times New Roman" w:hAnsi="Times New Roman"/>
          <w:sz w:val="24"/>
          <w:szCs w:val="24"/>
          <w:lang w:eastAsia="ru-RU"/>
        </w:rPr>
      </w:pPr>
      <w:proofErr w:type="spellStart"/>
      <w:r w:rsidRPr="005D2AD2">
        <w:rPr>
          <w:rFonts w:ascii="Times New Roman" w:hAnsi="Times New Roman"/>
          <w:sz w:val="24"/>
          <w:szCs w:val="24"/>
          <w:lang w:eastAsia="ru-RU"/>
        </w:rPr>
        <w:t>внутришкольный</w:t>
      </w:r>
      <w:proofErr w:type="spellEnd"/>
      <w:r w:rsidRPr="005D2AD2">
        <w:rPr>
          <w:rFonts w:ascii="Times New Roman" w:hAnsi="Times New Roman"/>
          <w:sz w:val="24"/>
          <w:szCs w:val="24"/>
          <w:lang w:eastAsia="ru-RU"/>
        </w:rPr>
        <w:t xml:space="preserve"> мониторинг по предметам </w:t>
      </w:r>
    </w:p>
    <w:p w:rsidR="002610CC" w:rsidRPr="005D2AD2" w:rsidRDefault="002610CC" w:rsidP="002610CC">
      <w:pPr>
        <w:pStyle w:val="a9"/>
        <w:numPr>
          <w:ilvl w:val="0"/>
          <w:numId w:val="1"/>
        </w:numPr>
        <w:spacing w:before="100" w:beforeAutospacing="1" w:after="100" w:afterAutospacing="1"/>
        <w:ind w:left="0" w:firstLine="426"/>
        <w:contextualSpacing/>
        <w:jc w:val="both"/>
        <w:rPr>
          <w:rFonts w:ascii="Times New Roman" w:hAnsi="Times New Roman"/>
          <w:sz w:val="24"/>
          <w:szCs w:val="24"/>
          <w:lang w:eastAsia="ru-RU"/>
        </w:rPr>
      </w:pPr>
      <w:r w:rsidRPr="005D2AD2">
        <w:rPr>
          <w:rFonts w:ascii="Times New Roman" w:hAnsi="Times New Roman"/>
          <w:sz w:val="24"/>
          <w:szCs w:val="24"/>
          <w:lang w:eastAsia="ru-RU"/>
        </w:rPr>
        <w:t>итоговые работы по предмету</w:t>
      </w:r>
    </w:p>
    <w:p w:rsidR="002610CC" w:rsidRPr="005D2AD2" w:rsidRDefault="002610CC" w:rsidP="002610CC">
      <w:pPr>
        <w:pStyle w:val="a9"/>
        <w:numPr>
          <w:ilvl w:val="0"/>
          <w:numId w:val="1"/>
        </w:numPr>
        <w:spacing w:before="100" w:beforeAutospacing="1" w:after="100" w:afterAutospacing="1"/>
        <w:ind w:left="0" w:firstLine="426"/>
        <w:contextualSpacing/>
        <w:jc w:val="both"/>
        <w:rPr>
          <w:rFonts w:ascii="Times New Roman" w:hAnsi="Times New Roman"/>
          <w:sz w:val="24"/>
          <w:szCs w:val="24"/>
          <w:lang w:eastAsia="ru-RU"/>
        </w:rPr>
      </w:pPr>
      <w:r w:rsidRPr="005D2AD2">
        <w:rPr>
          <w:rFonts w:ascii="Times New Roman" w:hAnsi="Times New Roman"/>
          <w:sz w:val="24"/>
          <w:szCs w:val="24"/>
          <w:lang w:eastAsia="ru-RU"/>
        </w:rPr>
        <w:t>Итоговая аттестация (экзамен по трудовому обучению - собеседование)</w:t>
      </w:r>
    </w:p>
    <w:p w:rsidR="002610CC" w:rsidRPr="005D2AD2" w:rsidRDefault="002610CC" w:rsidP="002610CC">
      <w:pPr>
        <w:pStyle w:val="a6"/>
        <w:spacing w:line="276" w:lineRule="auto"/>
        <w:ind w:firstLine="426"/>
        <w:jc w:val="both"/>
        <w:rPr>
          <w:b/>
        </w:rPr>
      </w:pPr>
      <w:r w:rsidRPr="005D2AD2">
        <w:rPr>
          <w:b/>
        </w:rPr>
        <w:t>Формы текущего контроля.</w:t>
      </w:r>
    </w:p>
    <w:p w:rsidR="002610CC" w:rsidRPr="005D2AD2" w:rsidRDefault="002610CC" w:rsidP="002610CC">
      <w:pPr>
        <w:pStyle w:val="a6"/>
        <w:spacing w:before="0" w:after="0" w:line="276" w:lineRule="auto"/>
        <w:ind w:firstLine="426"/>
        <w:jc w:val="both"/>
      </w:pPr>
      <w:r w:rsidRPr="005D2AD2">
        <w:t xml:space="preserve"> Формы текущего контроля определяются учителем-предметником в рабочей программе. </w:t>
      </w:r>
    </w:p>
    <w:p w:rsidR="002610CC" w:rsidRPr="005D2AD2" w:rsidRDefault="002610CC" w:rsidP="002610CC">
      <w:pPr>
        <w:pStyle w:val="a6"/>
        <w:spacing w:before="0" w:after="0" w:line="276" w:lineRule="auto"/>
        <w:ind w:firstLine="426"/>
        <w:jc w:val="both"/>
      </w:pPr>
      <w:r w:rsidRPr="005D2AD2">
        <w:t xml:space="preserve">Формами текущего контроля могут быть: </w:t>
      </w:r>
    </w:p>
    <w:p w:rsidR="002610CC" w:rsidRPr="005D2AD2" w:rsidRDefault="002610CC" w:rsidP="002610CC">
      <w:pPr>
        <w:pStyle w:val="a6"/>
        <w:numPr>
          <w:ilvl w:val="0"/>
          <w:numId w:val="3"/>
        </w:numPr>
        <w:autoSpaceDE/>
        <w:spacing w:before="0" w:after="0" w:line="276" w:lineRule="auto"/>
        <w:ind w:left="0" w:firstLine="426"/>
        <w:jc w:val="both"/>
      </w:pPr>
      <w:r w:rsidRPr="005D2AD2">
        <w:t xml:space="preserve">тестирование; </w:t>
      </w:r>
    </w:p>
    <w:p w:rsidR="002610CC" w:rsidRPr="005D2AD2" w:rsidRDefault="002610CC" w:rsidP="002610CC">
      <w:pPr>
        <w:pStyle w:val="a6"/>
        <w:numPr>
          <w:ilvl w:val="0"/>
          <w:numId w:val="3"/>
        </w:numPr>
        <w:autoSpaceDE/>
        <w:spacing w:before="100" w:beforeAutospacing="1" w:after="100" w:afterAutospacing="1" w:line="276" w:lineRule="auto"/>
        <w:ind w:left="0" w:firstLine="426"/>
        <w:jc w:val="both"/>
      </w:pPr>
      <w:r w:rsidRPr="005D2AD2">
        <w:t xml:space="preserve">устный опрос; </w:t>
      </w:r>
    </w:p>
    <w:p w:rsidR="002610CC" w:rsidRPr="005D2AD2" w:rsidRDefault="002610CC" w:rsidP="002610CC">
      <w:pPr>
        <w:pStyle w:val="a6"/>
        <w:numPr>
          <w:ilvl w:val="0"/>
          <w:numId w:val="3"/>
        </w:numPr>
        <w:autoSpaceDE/>
        <w:spacing w:before="100" w:beforeAutospacing="1" w:after="100" w:afterAutospacing="1" w:line="276" w:lineRule="auto"/>
        <w:ind w:left="0" w:firstLine="426"/>
        <w:jc w:val="both"/>
      </w:pPr>
      <w:r w:rsidRPr="005D2AD2">
        <w:t xml:space="preserve">домашняя работа; </w:t>
      </w:r>
    </w:p>
    <w:p w:rsidR="002610CC" w:rsidRPr="005D2AD2" w:rsidRDefault="002610CC" w:rsidP="002610CC">
      <w:pPr>
        <w:pStyle w:val="a6"/>
        <w:numPr>
          <w:ilvl w:val="0"/>
          <w:numId w:val="3"/>
        </w:numPr>
        <w:autoSpaceDE/>
        <w:spacing w:before="100" w:beforeAutospacing="1" w:after="100" w:afterAutospacing="1" w:line="276" w:lineRule="auto"/>
        <w:ind w:left="0" w:firstLine="426"/>
        <w:jc w:val="both"/>
      </w:pPr>
      <w:r w:rsidRPr="005D2AD2">
        <w:t>письменные работы</w:t>
      </w:r>
      <w:proofErr w:type="gramStart"/>
      <w:r w:rsidRPr="005D2AD2">
        <w:t xml:space="preserve"> ,</w:t>
      </w:r>
      <w:proofErr w:type="gramEnd"/>
      <w:r w:rsidRPr="005D2AD2">
        <w:t xml:space="preserve"> </w:t>
      </w:r>
    </w:p>
    <w:p w:rsidR="002610CC" w:rsidRPr="005D2AD2" w:rsidRDefault="002610CC" w:rsidP="002610CC">
      <w:pPr>
        <w:pStyle w:val="a6"/>
        <w:numPr>
          <w:ilvl w:val="0"/>
          <w:numId w:val="3"/>
        </w:numPr>
        <w:autoSpaceDE/>
        <w:spacing w:before="100" w:beforeAutospacing="1" w:after="100" w:afterAutospacing="1" w:line="276" w:lineRule="auto"/>
        <w:ind w:left="0" w:firstLine="426"/>
        <w:jc w:val="both"/>
      </w:pPr>
      <w:r w:rsidRPr="005D2AD2">
        <w:t xml:space="preserve">работа над ошибками; </w:t>
      </w:r>
    </w:p>
    <w:p w:rsidR="002610CC" w:rsidRPr="005D2AD2" w:rsidRDefault="002610CC" w:rsidP="002610CC">
      <w:pPr>
        <w:pStyle w:val="a6"/>
        <w:numPr>
          <w:ilvl w:val="0"/>
          <w:numId w:val="3"/>
        </w:numPr>
        <w:autoSpaceDE/>
        <w:spacing w:before="100" w:beforeAutospacing="1" w:after="100" w:afterAutospacing="1" w:line="276" w:lineRule="auto"/>
        <w:ind w:left="0" w:firstLine="426"/>
        <w:jc w:val="both"/>
      </w:pPr>
      <w:r w:rsidRPr="005D2AD2">
        <w:t xml:space="preserve">контурные карты; </w:t>
      </w:r>
    </w:p>
    <w:p w:rsidR="002610CC" w:rsidRPr="005D2AD2" w:rsidRDefault="002610CC" w:rsidP="002610CC">
      <w:pPr>
        <w:pStyle w:val="a6"/>
        <w:numPr>
          <w:ilvl w:val="0"/>
          <w:numId w:val="3"/>
        </w:numPr>
        <w:autoSpaceDE/>
        <w:spacing w:before="100" w:beforeAutospacing="1" w:after="100" w:afterAutospacing="1" w:line="276" w:lineRule="auto"/>
        <w:ind w:left="0" w:firstLine="426"/>
        <w:jc w:val="both"/>
      </w:pPr>
      <w:r w:rsidRPr="005D2AD2">
        <w:t xml:space="preserve">чтение наизусть; </w:t>
      </w:r>
    </w:p>
    <w:p w:rsidR="002610CC" w:rsidRPr="005D2AD2" w:rsidRDefault="002610CC" w:rsidP="002610CC">
      <w:pPr>
        <w:pStyle w:val="a6"/>
        <w:numPr>
          <w:ilvl w:val="0"/>
          <w:numId w:val="3"/>
        </w:numPr>
        <w:autoSpaceDE/>
        <w:spacing w:before="100" w:beforeAutospacing="1" w:after="100" w:afterAutospacing="1" w:line="276" w:lineRule="auto"/>
        <w:ind w:left="0" w:firstLine="426"/>
        <w:jc w:val="both"/>
      </w:pPr>
      <w:r w:rsidRPr="005D2AD2">
        <w:t>собеседование и др.</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E77748">
        <w:rPr>
          <w:rFonts w:ascii="Times New Roman" w:hAnsi="Times New Roman" w:cs="Times New Roman"/>
          <w:i/>
          <w:sz w:val="24"/>
          <w:szCs w:val="24"/>
        </w:rPr>
        <w:t>Содержание коррекционно-развивающей области</w:t>
      </w:r>
      <w:r w:rsidRPr="00A81213">
        <w:rPr>
          <w:rFonts w:ascii="Times New Roman" w:hAnsi="Times New Roman" w:cs="Times New Roman"/>
          <w:sz w:val="24"/>
          <w:szCs w:val="24"/>
        </w:rPr>
        <w:t xml:space="preserve"> учебного плана представлено коррекционными курсами и коррекционно-развивающими занятиями.</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A81213">
        <w:rPr>
          <w:rFonts w:ascii="Times New Roman" w:hAnsi="Times New Roman" w:cs="Times New Roman"/>
          <w:sz w:val="24"/>
          <w:szCs w:val="24"/>
        </w:rPr>
        <w:t>особенностей</w:t>
      </w:r>
      <w:proofErr w:type="gramEnd"/>
      <w:r w:rsidRPr="00A81213">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w:t>
      </w:r>
      <w:proofErr w:type="spellStart"/>
      <w:r w:rsidRPr="00A81213">
        <w:rPr>
          <w:rFonts w:ascii="Times New Roman" w:hAnsi="Times New Roman" w:cs="Times New Roman"/>
          <w:sz w:val="24"/>
          <w:szCs w:val="24"/>
        </w:rPr>
        <w:t>психолого-медико-педагогической</w:t>
      </w:r>
      <w:proofErr w:type="spellEnd"/>
      <w:r w:rsidRPr="00A81213">
        <w:rPr>
          <w:rFonts w:ascii="Times New Roman" w:hAnsi="Times New Roman" w:cs="Times New Roman"/>
          <w:sz w:val="24"/>
          <w:szCs w:val="24"/>
        </w:rPr>
        <w:t xml:space="preserve">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w:t>
      </w:r>
      <w:r w:rsidRPr="00A81213">
        <w:rPr>
          <w:rFonts w:ascii="Times New Roman" w:hAnsi="Times New Roman" w:cs="Times New Roman"/>
          <w:sz w:val="24"/>
          <w:szCs w:val="24"/>
        </w:rPr>
        <w:lastRenderedPageBreak/>
        <w:t>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Курсы коррекционно-развивающей области реализуются в рамках внеурочной деятельности.</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proofErr w:type="gramStart"/>
      <w:r w:rsidRPr="00A81213">
        <w:rPr>
          <w:rFonts w:ascii="Times New Roman" w:hAnsi="Times New Roman" w:cs="Times New Roman"/>
          <w:sz w:val="24"/>
          <w:szCs w:val="24"/>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roofErr w:type="gramEnd"/>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E77748">
        <w:rPr>
          <w:rFonts w:ascii="Times New Roman" w:hAnsi="Times New Roman" w:cs="Times New Roman"/>
          <w:i/>
          <w:sz w:val="24"/>
          <w:szCs w:val="24"/>
        </w:rPr>
        <w:t>Организация занятий по направлениям внеурочной деятельности</w:t>
      </w:r>
      <w:r w:rsidRPr="00A81213">
        <w:rPr>
          <w:rFonts w:ascii="Times New Roman" w:hAnsi="Times New Roman" w:cs="Times New Roman"/>
          <w:sz w:val="24"/>
          <w:szCs w:val="24"/>
        </w:rPr>
        <w:t xml:space="preserve"> является также неотъемлемой частью образовательного процесса в общеобразовательной организации.</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2610CC" w:rsidRPr="00A81213" w:rsidRDefault="002610CC" w:rsidP="002610CC">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a5"/>
        <w:spacing w:line="276" w:lineRule="auto"/>
        <w:jc w:val="center"/>
        <w:rPr>
          <w:rFonts w:ascii="Times New Roman" w:hAnsi="Times New Roman"/>
          <w:b/>
          <w:sz w:val="24"/>
          <w:szCs w:val="24"/>
        </w:rPr>
      </w:pPr>
      <w:r>
        <w:rPr>
          <w:rFonts w:ascii="Times New Roman" w:hAnsi="Times New Roman"/>
          <w:b/>
          <w:sz w:val="24"/>
          <w:szCs w:val="24"/>
        </w:rPr>
        <w:t>Учебный  план АООП (вариант 2)</w:t>
      </w:r>
      <w:r>
        <w:rPr>
          <w:rFonts w:ascii="Times New Roman" w:hAnsi="Times New Roman"/>
          <w:b/>
          <w:sz w:val="24"/>
          <w:szCs w:val="24"/>
        </w:rPr>
        <w:br/>
        <w:t>для обучающихся с умственной отсталостью (интеллектуальными нарушениями)</w:t>
      </w:r>
    </w:p>
    <w:p w:rsidR="002610CC" w:rsidRDefault="002610CC" w:rsidP="002610CC">
      <w:pPr>
        <w:jc w:val="center"/>
        <w:rPr>
          <w:rFonts w:ascii="Times New Roman" w:hAnsi="Times New Roman"/>
          <w:b/>
          <w:sz w:val="24"/>
          <w:szCs w:val="24"/>
        </w:rPr>
      </w:pPr>
      <w:r>
        <w:rPr>
          <w:rFonts w:ascii="Times New Roman" w:hAnsi="Times New Roman"/>
          <w:b/>
          <w:sz w:val="24"/>
          <w:szCs w:val="24"/>
        </w:rPr>
        <w:t>5б</w:t>
      </w:r>
      <w:r w:rsidR="001745AA">
        <w:rPr>
          <w:rFonts w:ascii="Times New Roman" w:hAnsi="Times New Roman"/>
          <w:b/>
          <w:sz w:val="24"/>
          <w:szCs w:val="24"/>
        </w:rPr>
        <w:t>,6б</w:t>
      </w:r>
      <w:r>
        <w:rPr>
          <w:rFonts w:ascii="Times New Roman" w:hAnsi="Times New Roman"/>
          <w:b/>
          <w:sz w:val="24"/>
          <w:szCs w:val="24"/>
        </w:rPr>
        <w:t xml:space="preserve"> класс</w:t>
      </w:r>
    </w:p>
    <w:tbl>
      <w:tblPr>
        <w:tblW w:w="998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822"/>
        <w:gridCol w:w="332"/>
        <w:gridCol w:w="1530"/>
        <w:gridCol w:w="1644"/>
        <w:gridCol w:w="1255"/>
        <w:gridCol w:w="1559"/>
        <w:gridCol w:w="1843"/>
      </w:tblGrid>
      <w:tr w:rsidR="001745AA" w:rsidRPr="007F69E7" w:rsidTr="00E93858">
        <w:tc>
          <w:tcPr>
            <w:tcW w:w="2154" w:type="dxa"/>
            <w:gridSpan w:val="2"/>
            <w:vMerge w:val="restart"/>
          </w:tcPr>
          <w:p w:rsidR="001745AA" w:rsidRPr="00D01CCF" w:rsidRDefault="001745AA"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lastRenderedPageBreak/>
              <w:t>Предметные области</w:t>
            </w:r>
          </w:p>
        </w:tc>
        <w:tc>
          <w:tcPr>
            <w:tcW w:w="1530" w:type="dxa"/>
            <w:tcBorders>
              <w:bottom w:val="nil"/>
              <w:right w:val="nil"/>
            </w:tcBorders>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Учебные предметы</w:t>
            </w:r>
          </w:p>
        </w:tc>
        <w:tc>
          <w:tcPr>
            <w:tcW w:w="1644" w:type="dxa"/>
            <w:tcBorders>
              <w:left w:val="nil"/>
              <w:bottom w:val="nil"/>
            </w:tcBorders>
          </w:tcPr>
          <w:p w:rsidR="001745AA" w:rsidRPr="00D01CCF" w:rsidRDefault="001745AA" w:rsidP="00E93858">
            <w:pPr>
              <w:pStyle w:val="ConsPlusNormal"/>
              <w:contextualSpacing/>
              <w:jc w:val="both"/>
              <w:rPr>
                <w:rFonts w:ascii="Times New Roman" w:hAnsi="Times New Roman" w:cs="Times New Roman"/>
                <w:sz w:val="24"/>
                <w:szCs w:val="24"/>
              </w:rPr>
            </w:pPr>
          </w:p>
        </w:tc>
        <w:tc>
          <w:tcPr>
            <w:tcW w:w="2814" w:type="dxa"/>
            <w:gridSpan w:val="2"/>
          </w:tcPr>
          <w:p w:rsidR="001745AA" w:rsidRPr="00D01CCF" w:rsidRDefault="001745AA"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Количество часов</w:t>
            </w:r>
          </w:p>
        </w:tc>
        <w:tc>
          <w:tcPr>
            <w:tcW w:w="1843" w:type="dxa"/>
            <w:vMerge w:val="restart"/>
          </w:tcPr>
          <w:p w:rsidR="001745AA" w:rsidRPr="00D01CCF" w:rsidRDefault="001745AA" w:rsidP="00E93858">
            <w:pPr>
              <w:pStyle w:val="ConsPlusNormal"/>
              <w:tabs>
                <w:tab w:val="left" w:pos="1923"/>
              </w:tabs>
              <w:contextualSpacing/>
              <w:jc w:val="center"/>
              <w:rPr>
                <w:rFonts w:ascii="Times New Roman" w:hAnsi="Times New Roman" w:cs="Times New Roman"/>
                <w:sz w:val="24"/>
                <w:szCs w:val="24"/>
              </w:rPr>
            </w:pPr>
            <w:r w:rsidRPr="00D01CCF">
              <w:rPr>
                <w:rFonts w:ascii="Times New Roman" w:hAnsi="Times New Roman" w:cs="Times New Roman"/>
                <w:sz w:val="24"/>
                <w:szCs w:val="24"/>
              </w:rPr>
              <w:t>Всего</w:t>
            </w:r>
          </w:p>
        </w:tc>
      </w:tr>
      <w:tr w:rsidR="001745AA" w:rsidRPr="007F69E7" w:rsidTr="00E93858">
        <w:tblPrEx>
          <w:tblBorders>
            <w:insideH w:val="single" w:sz="4" w:space="0" w:color="auto"/>
          </w:tblBorders>
        </w:tblPrEx>
        <w:tc>
          <w:tcPr>
            <w:tcW w:w="2154" w:type="dxa"/>
            <w:gridSpan w:val="2"/>
            <w:vMerge/>
          </w:tcPr>
          <w:p w:rsidR="001745AA" w:rsidRPr="00D01CCF" w:rsidRDefault="001745AA" w:rsidP="00E93858">
            <w:pPr>
              <w:pStyle w:val="ConsPlusNormal"/>
              <w:contextualSpacing/>
              <w:rPr>
                <w:rFonts w:ascii="Times New Roman" w:hAnsi="Times New Roman" w:cs="Times New Roman"/>
                <w:sz w:val="24"/>
                <w:szCs w:val="24"/>
              </w:rPr>
            </w:pPr>
          </w:p>
        </w:tc>
        <w:tc>
          <w:tcPr>
            <w:tcW w:w="1530" w:type="dxa"/>
            <w:tcBorders>
              <w:top w:val="nil"/>
              <w:right w:val="nil"/>
            </w:tcBorders>
          </w:tcPr>
          <w:p w:rsidR="001745AA" w:rsidRPr="00D01CCF" w:rsidRDefault="001745AA" w:rsidP="00E93858">
            <w:pPr>
              <w:pStyle w:val="ConsPlusNormal"/>
              <w:contextualSpacing/>
              <w:jc w:val="right"/>
              <w:rPr>
                <w:rFonts w:ascii="Times New Roman" w:hAnsi="Times New Roman" w:cs="Times New Roman"/>
                <w:sz w:val="24"/>
                <w:szCs w:val="24"/>
              </w:rPr>
            </w:pPr>
          </w:p>
        </w:tc>
        <w:tc>
          <w:tcPr>
            <w:tcW w:w="1644" w:type="dxa"/>
            <w:tcBorders>
              <w:top w:val="nil"/>
              <w:left w:val="nil"/>
            </w:tcBorders>
            <w:vAlign w:val="bottom"/>
          </w:tcPr>
          <w:p w:rsidR="001745AA" w:rsidRPr="00D01CCF" w:rsidRDefault="001745AA" w:rsidP="00E93858">
            <w:pPr>
              <w:pStyle w:val="ConsPlusNormal"/>
              <w:contextualSpacing/>
              <w:jc w:val="right"/>
              <w:rPr>
                <w:rFonts w:ascii="Times New Roman" w:hAnsi="Times New Roman" w:cs="Times New Roman"/>
                <w:sz w:val="24"/>
                <w:szCs w:val="24"/>
              </w:rPr>
            </w:pPr>
            <w:r w:rsidRPr="00D01CCF">
              <w:rPr>
                <w:rFonts w:ascii="Times New Roman" w:hAnsi="Times New Roman" w:cs="Times New Roman"/>
                <w:sz w:val="24"/>
                <w:szCs w:val="24"/>
              </w:rPr>
              <w:t>Классы</w:t>
            </w:r>
          </w:p>
        </w:tc>
        <w:tc>
          <w:tcPr>
            <w:tcW w:w="1255" w:type="dxa"/>
          </w:tcPr>
          <w:p w:rsidR="001745AA" w:rsidRPr="00D01CCF" w:rsidRDefault="001745AA"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V</w:t>
            </w:r>
          </w:p>
        </w:tc>
        <w:tc>
          <w:tcPr>
            <w:tcW w:w="1559" w:type="dxa"/>
          </w:tcPr>
          <w:p w:rsidR="001745AA" w:rsidRPr="00D01CCF" w:rsidRDefault="001745AA" w:rsidP="00E93858">
            <w:pPr>
              <w:pStyle w:val="ConsPlusNormal"/>
              <w:contextualSpacing/>
              <w:jc w:val="center"/>
              <w:rPr>
                <w:rFonts w:ascii="Times New Roman" w:hAnsi="Times New Roman" w:cs="Times New Roman"/>
                <w:sz w:val="24"/>
                <w:szCs w:val="24"/>
                <w:lang w:val="en-US"/>
              </w:rPr>
            </w:pPr>
            <w:r w:rsidRPr="00D01CCF">
              <w:rPr>
                <w:rFonts w:ascii="Times New Roman" w:hAnsi="Times New Roman" w:cs="Times New Roman"/>
                <w:sz w:val="24"/>
                <w:szCs w:val="24"/>
              </w:rPr>
              <w:t>V</w:t>
            </w:r>
            <w:r w:rsidRPr="00D01CCF">
              <w:rPr>
                <w:rFonts w:ascii="Times New Roman" w:hAnsi="Times New Roman" w:cs="Times New Roman"/>
                <w:sz w:val="24"/>
                <w:szCs w:val="24"/>
                <w:lang w:val="en-US"/>
              </w:rPr>
              <w:t>I</w:t>
            </w:r>
          </w:p>
        </w:tc>
        <w:tc>
          <w:tcPr>
            <w:tcW w:w="1843" w:type="dxa"/>
            <w:vMerge/>
          </w:tcPr>
          <w:p w:rsidR="001745AA" w:rsidRPr="007F69E7" w:rsidRDefault="001745AA" w:rsidP="00E93858">
            <w:pPr>
              <w:pStyle w:val="ConsPlusNormal"/>
              <w:contextualSpacing/>
              <w:rPr>
                <w:rFonts w:ascii="Times New Roman" w:hAnsi="Times New Roman" w:cs="Times New Roman"/>
                <w:color w:val="FF0000"/>
                <w:sz w:val="24"/>
                <w:szCs w:val="24"/>
              </w:rPr>
            </w:pPr>
          </w:p>
        </w:tc>
      </w:tr>
      <w:tr w:rsidR="001745AA" w:rsidRPr="007F69E7" w:rsidTr="00E93858">
        <w:tblPrEx>
          <w:tblBorders>
            <w:insideH w:val="single" w:sz="4" w:space="0" w:color="auto"/>
          </w:tblBorders>
        </w:tblPrEx>
        <w:tc>
          <w:tcPr>
            <w:tcW w:w="1822" w:type="dxa"/>
          </w:tcPr>
          <w:p w:rsidR="001745AA" w:rsidRPr="00D01CCF" w:rsidRDefault="001745AA" w:rsidP="00E93858">
            <w:pPr>
              <w:pStyle w:val="ConsPlusNormal"/>
              <w:contextualSpacing/>
              <w:jc w:val="center"/>
              <w:outlineLvl w:val="3"/>
              <w:rPr>
                <w:rFonts w:ascii="Times New Roman" w:hAnsi="Times New Roman" w:cs="Times New Roman"/>
                <w:sz w:val="24"/>
                <w:szCs w:val="24"/>
              </w:rPr>
            </w:pPr>
          </w:p>
        </w:tc>
        <w:tc>
          <w:tcPr>
            <w:tcW w:w="6320" w:type="dxa"/>
            <w:gridSpan w:val="5"/>
          </w:tcPr>
          <w:p w:rsidR="001745AA" w:rsidRPr="00D01CCF" w:rsidRDefault="001745AA" w:rsidP="00E93858">
            <w:pPr>
              <w:pStyle w:val="ConsPlusNormal"/>
              <w:contextualSpacing/>
              <w:jc w:val="center"/>
              <w:outlineLvl w:val="3"/>
              <w:rPr>
                <w:rFonts w:ascii="Times New Roman" w:hAnsi="Times New Roman" w:cs="Times New Roman"/>
                <w:sz w:val="24"/>
                <w:szCs w:val="24"/>
              </w:rPr>
            </w:pPr>
            <w:r w:rsidRPr="00D01CCF">
              <w:rPr>
                <w:rFonts w:ascii="Times New Roman" w:hAnsi="Times New Roman" w:cs="Times New Roman"/>
                <w:sz w:val="24"/>
                <w:szCs w:val="24"/>
              </w:rPr>
              <w:t>Обязательная часть</w:t>
            </w:r>
          </w:p>
        </w:tc>
        <w:tc>
          <w:tcPr>
            <w:tcW w:w="1843" w:type="dxa"/>
          </w:tcPr>
          <w:p w:rsidR="001745AA" w:rsidRPr="007F69E7" w:rsidRDefault="001745AA" w:rsidP="00E93858">
            <w:pPr>
              <w:pStyle w:val="ConsPlusNormal"/>
              <w:contextualSpacing/>
              <w:jc w:val="center"/>
              <w:outlineLvl w:val="3"/>
              <w:rPr>
                <w:rFonts w:ascii="Times New Roman" w:hAnsi="Times New Roman" w:cs="Times New Roman"/>
                <w:color w:val="FF0000"/>
                <w:sz w:val="24"/>
                <w:szCs w:val="24"/>
              </w:rPr>
            </w:pPr>
          </w:p>
        </w:tc>
      </w:tr>
      <w:tr w:rsidR="001745AA" w:rsidRPr="007F69E7" w:rsidTr="00E93858">
        <w:tblPrEx>
          <w:tblBorders>
            <w:insideH w:val="single" w:sz="4" w:space="0" w:color="auto"/>
          </w:tblBorders>
        </w:tblPrEx>
        <w:tc>
          <w:tcPr>
            <w:tcW w:w="215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1. Язык и речевая практика</w:t>
            </w: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Речь и альтернативная коммуникация</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1745AA" w:rsidRPr="007F69E7" w:rsidTr="00E93858">
        <w:tblPrEx>
          <w:tblBorders>
            <w:insideH w:val="single" w:sz="4" w:space="0" w:color="auto"/>
          </w:tblBorders>
        </w:tblPrEx>
        <w:tc>
          <w:tcPr>
            <w:tcW w:w="215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2. Математика</w:t>
            </w: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Математические представления</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1745AA" w:rsidRPr="007F69E7" w:rsidTr="00E93858">
        <w:tblPrEx>
          <w:tblBorders>
            <w:insideH w:val="single" w:sz="4" w:space="0" w:color="auto"/>
          </w:tblBorders>
        </w:tblPrEx>
        <w:tc>
          <w:tcPr>
            <w:tcW w:w="2154" w:type="dxa"/>
            <w:gridSpan w:val="2"/>
            <w:vMerge w:val="restart"/>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3. Окружающий мир</w:t>
            </w: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Окружающий природный мир</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1745AA" w:rsidRPr="007F69E7" w:rsidTr="00E93858">
        <w:tblPrEx>
          <w:tblBorders>
            <w:insideH w:val="single" w:sz="4" w:space="0" w:color="auto"/>
          </w:tblBorders>
        </w:tblPrEx>
        <w:tc>
          <w:tcPr>
            <w:tcW w:w="2154" w:type="dxa"/>
            <w:gridSpan w:val="2"/>
            <w:vMerge/>
          </w:tcPr>
          <w:p w:rsidR="001745AA" w:rsidRPr="00D01CCF" w:rsidRDefault="001745AA" w:rsidP="00E93858">
            <w:pPr>
              <w:pStyle w:val="ConsPlusNormal"/>
              <w:contextualSpacing/>
              <w:rPr>
                <w:rFonts w:ascii="Times New Roman" w:hAnsi="Times New Roman" w:cs="Times New Roman"/>
                <w:sz w:val="24"/>
                <w:szCs w:val="24"/>
              </w:rPr>
            </w:pP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Человек</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1745AA" w:rsidRPr="007F69E7" w:rsidTr="00E93858">
        <w:tblPrEx>
          <w:tblBorders>
            <w:insideH w:val="single" w:sz="4" w:space="0" w:color="auto"/>
          </w:tblBorders>
        </w:tblPrEx>
        <w:tc>
          <w:tcPr>
            <w:tcW w:w="2154" w:type="dxa"/>
            <w:gridSpan w:val="2"/>
            <w:vMerge/>
          </w:tcPr>
          <w:p w:rsidR="001745AA" w:rsidRPr="00D01CCF" w:rsidRDefault="001745AA" w:rsidP="00E93858">
            <w:pPr>
              <w:pStyle w:val="ConsPlusNormal"/>
              <w:contextualSpacing/>
              <w:rPr>
                <w:rFonts w:ascii="Times New Roman" w:hAnsi="Times New Roman" w:cs="Times New Roman"/>
                <w:sz w:val="24"/>
                <w:szCs w:val="24"/>
              </w:rPr>
            </w:pP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Домоводство</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5</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1745AA" w:rsidRPr="007F69E7" w:rsidTr="00E93858">
        <w:tblPrEx>
          <w:tblBorders>
            <w:insideH w:val="single" w:sz="4" w:space="0" w:color="auto"/>
          </w:tblBorders>
        </w:tblPrEx>
        <w:tc>
          <w:tcPr>
            <w:tcW w:w="2154" w:type="dxa"/>
            <w:gridSpan w:val="2"/>
            <w:vMerge/>
          </w:tcPr>
          <w:p w:rsidR="001745AA" w:rsidRPr="00D01CCF" w:rsidRDefault="001745AA" w:rsidP="00E93858">
            <w:pPr>
              <w:pStyle w:val="ConsPlusNormal"/>
              <w:contextualSpacing/>
              <w:rPr>
                <w:rFonts w:ascii="Times New Roman" w:hAnsi="Times New Roman" w:cs="Times New Roman"/>
                <w:sz w:val="24"/>
                <w:szCs w:val="24"/>
              </w:rPr>
            </w:pP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Окружающий социальный мир</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1745AA" w:rsidRPr="007F69E7" w:rsidTr="00E93858">
        <w:tblPrEx>
          <w:tblBorders>
            <w:insideH w:val="single" w:sz="4" w:space="0" w:color="auto"/>
          </w:tblBorders>
        </w:tblPrEx>
        <w:tc>
          <w:tcPr>
            <w:tcW w:w="2154" w:type="dxa"/>
            <w:gridSpan w:val="2"/>
            <w:vMerge w:val="restart"/>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4. Искусство</w:t>
            </w: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Музыка и движение</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1745AA" w:rsidRPr="007F69E7" w:rsidTr="00E93858">
        <w:tblPrEx>
          <w:tblBorders>
            <w:insideH w:val="single" w:sz="4" w:space="0" w:color="auto"/>
          </w:tblBorders>
        </w:tblPrEx>
        <w:tc>
          <w:tcPr>
            <w:tcW w:w="2154" w:type="dxa"/>
            <w:gridSpan w:val="2"/>
            <w:vMerge/>
          </w:tcPr>
          <w:p w:rsidR="001745AA" w:rsidRPr="00D01CCF" w:rsidRDefault="001745AA" w:rsidP="00E93858">
            <w:pPr>
              <w:pStyle w:val="ConsPlusNormal"/>
              <w:contextualSpacing/>
              <w:rPr>
                <w:rFonts w:ascii="Times New Roman" w:hAnsi="Times New Roman" w:cs="Times New Roman"/>
                <w:sz w:val="24"/>
                <w:szCs w:val="24"/>
              </w:rPr>
            </w:pP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Изобразительная деятельность</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1745AA" w:rsidRPr="007F69E7" w:rsidTr="00E93858">
        <w:tblPrEx>
          <w:tblBorders>
            <w:insideH w:val="single" w:sz="4" w:space="0" w:color="auto"/>
          </w:tblBorders>
        </w:tblPrEx>
        <w:tc>
          <w:tcPr>
            <w:tcW w:w="215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5. Физическая культура</w:t>
            </w: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Адаптивная физкультура</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1745AA" w:rsidRPr="007F69E7" w:rsidTr="00E93858">
        <w:tblPrEx>
          <w:tblBorders>
            <w:insideH w:val="single" w:sz="4" w:space="0" w:color="auto"/>
          </w:tblBorders>
        </w:tblPrEx>
        <w:tc>
          <w:tcPr>
            <w:tcW w:w="215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6. Технология</w:t>
            </w:r>
          </w:p>
        </w:tc>
        <w:tc>
          <w:tcPr>
            <w:tcW w:w="3174" w:type="dxa"/>
            <w:gridSpan w:val="2"/>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Профильный труд</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Итого</w:t>
            </w:r>
          </w:p>
        </w:tc>
        <w:tc>
          <w:tcPr>
            <w:tcW w:w="1255" w:type="dxa"/>
          </w:tcPr>
          <w:p w:rsidR="001745AA" w:rsidRPr="00D01CCF"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23</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47</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b/>
                <w:sz w:val="24"/>
                <w:szCs w:val="24"/>
              </w:rPr>
            </w:pPr>
            <w:r w:rsidRPr="00D01CCF">
              <w:rPr>
                <w:rFonts w:ascii="Times New Roman" w:hAnsi="Times New Roman" w:cs="Times New Roman"/>
                <w:b/>
                <w:sz w:val="24"/>
                <w:szCs w:val="24"/>
              </w:rPr>
              <w:t>Часть, формируемая участниками образовательных отношений</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6</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6</w:t>
            </w:r>
          </w:p>
        </w:tc>
        <w:tc>
          <w:tcPr>
            <w:tcW w:w="1843" w:type="dxa"/>
          </w:tcPr>
          <w:p w:rsidR="001745AA" w:rsidRPr="00A81213"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815116" w:rsidRPr="007F69E7" w:rsidTr="00E93858">
        <w:tblPrEx>
          <w:tblBorders>
            <w:insideH w:val="single" w:sz="4" w:space="0" w:color="auto"/>
          </w:tblBorders>
        </w:tblPrEx>
        <w:tc>
          <w:tcPr>
            <w:tcW w:w="5328" w:type="dxa"/>
            <w:gridSpan w:val="4"/>
          </w:tcPr>
          <w:p w:rsidR="00815116" w:rsidRPr="00D01CCF" w:rsidRDefault="00815116" w:rsidP="00E93858">
            <w:pPr>
              <w:pStyle w:val="ConsPlusNormal"/>
              <w:contextualSpacing/>
              <w:rPr>
                <w:rFonts w:ascii="Times New Roman" w:hAnsi="Times New Roman" w:cs="Times New Roman"/>
                <w:b/>
                <w:sz w:val="24"/>
                <w:szCs w:val="24"/>
              </w:rPr>
            </w:pPr>
            <w:r w:rsidRPr="00D01CCF">
              <w:rPr>
                <w:rFonts w:ascii="Times New Roman" w:hAnsi="Times New Roman" w:cs="Times New Roman"/>
                <w:sz w:val="24"/>
                <w:szCs w:val="24"/>
              </w:rPr>
              <w:t>Речь и альтернативная коммуникация</w:t>
            </w:r>
          </w:p>
        </w:tc>
        <w:tc>
          <w:tcPr>
            <w:tcW w:w="1255" w:type="dxa"/>
          </w:tcPr>
          <w:p w:rsidR="00815116" w:rsidRPr="00A81213"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15116" w:rsidRPr="00A81213" w:rsidRDefault="00815116" w:rsidP="00E93858">
            <w:pPr>
              <w:pStyle w:val="ConsPlusNormal"/>
              <w:contextualSpacing/>
              <w:jc w:val="center"/>
              <w:rPr>
                <w:rFonts w:ascii="Times New Roman" w:hAnsi="Times New Roman" w:cs="Times New Roman"/>
                <w:sz w:val="24"/>
                <w:szCs w:val="24"/>
              </w:rPr>
            </w:pPr>
          </w:p>
        </w:tc>
        <w:tc>
          <w:tcPr>
            <w:tcW w:w="1843" w:type="dxa"/>
          </w:tcPr>
          <w:p w:rsidR="00815116"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15116" w:rsidRPr="007F69E7" w:rsidTr="00E93858">
        <w:tblPrEx>
          <w:tblBorders>
            <w:insideH w:val="single" w:sz="4" w:space="0" w:color="auto"/>
          </w:tblBorders>
        </w:tblPrEx>
        <w:tc>
          <w:tcPr>
            <w:tcW w:w="5328" w:type="dxa"/>
            <w:gridSpan w:val="4"/>
          </w:tcPr>
          <w:p w:rsidR="00815116" w:rsidRPr="00D01CCF" w:rsidRDefault="00815116" w:rsidP="00E93858">
            <w:pPr>
              <w:pStyle w:val="ConsPlusNormal"/>
              <w:contextualSpacing/>
              <w:rPr>
                <w:rFonts w:ascii="Times New Roman" w:hAnsi="Times New Roman" w:cs="Times New Roman"/>
                <w:b/>
                <w:sz w:val="24"/>
                <w:szCs w:val="24"/>
              </w:rPr>
            </w:pPr>
            <w:r w:rsidRPr="00D01CCF">
              <w:rPr>
                <w:rFonts w:ascii="Times New Roman" w:hAnsi="Times New Roman" w:cs="Times New Roman"/>
                <w:sz w:val="24"/>
                <w:szCs w:val="24"/>
              </w:rPr>
              <w:t>Математические представления</w:t>
            </w:r>
          </w:p>
        </w:tc>
        <w:tc>
          <w:tcPr>
            <w:tcW w:w="1255" w:type="dxa"/>
          </w:tcPr>
          <w:p w:rsidR="00815116" w:rsidRPr="00A81213"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15116" w:rsidRPr="00A81213" w:rsidRDefault="00815116" w:rsidP="00E93858">
            <w:pPr>
              <w:pStyle w:val="ConsPlusNormal"/>
              <w:contextualSpacing/>
              <w:jc w:val="center"/>
              <w:rPr>
                <w:rFonts w:ascii="Times New Roman" w:hAnsi="Times New Roman" w:cs="Times New Roman"/>
                <w:sz w:val="24"/>
                <w:szCs w:val="24"/>
              </w:rPr>
            </w:pPr>
          </w:p>
        </w:tc>
        <w:tc>
          <w:tcPr>
            <w:tcW w:w="1843" w:type="dxa"/>
          </w:tcPr>
          <w:p w:rsidR="00815116"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15116" w:rsidRPr="007F69E7" w:rsidTr="00E93858">
        <w:tblPrEx>
          <w:tblBorders>
            <w:insideH w:val="single" w:sz="4" w:space="0" w:color="auto"/>
          </w:tblBorders>
        </w:tblPrEx>
        <w:tc>
          <w:tcPr>
            <w:tcW w:w="5328" w:type="dxa"/>
            <w:gridSpan w:val="4"/>
          </w:tcPr>
          <w:p w:rsidR="00815116" w:rsidRPr="00D01CCF" w:rsidRDefault="00815116" w:rsidP="00E93858">
            <w:pPr>
              <w:pStyle w:val="ConsPlusNormal"/>
              <w:contextualSpacing/>
              <w:rPr>
                <w:rFonts w:ascii="Times New Roman" w:hAnsi="Times New Roman" w:cs="Times New Roman"/>
                <w:b/>
                <w:sz w:val="24"/>
                <w:szCs w:val="24"/>
              </w:rPr>
            </w:pPr>
            <w:r w:rsidRPr="00D01CCF">
              <w:rPr>
                <w:rFonts w:ascii="Times New Roman" w:hAnsi="Times New Roman" w:cs="Times New Roman"/>
                <w:sz w:val="24"/>
                <w:szCs w:val="24"/>
              </w:rPr>
              <w:t>Человек</w:t>
            </w:r>
          </w:p>
        </w:tc>
        <w:tc>
          <w:tcPr>
            <w:tcW w:w="1255" w:type="dxa"/>
          </w:tcPr>
          <w:p w:rsidR="00815116" w:rsidRPr="00A81213"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15116" w:rsidRPr="00A81213" w:rsidRDefault="00815116" w:rsidP="00E93858">
            <w:pPr>
              <w:pStyle w:val="ConsPlusNormal"/>
              <w:contextualSpacing/>
              <w:jc w:val="center"/>
              <w:rPr>
                <w:rFonts w:ascii="Times New Roman" w:hAnsi="Times New Roman" w:cs="Times New Roman"/>
                <w:sz w:val="24"/>
                <w:szCs w:val="24"/>
              </w:rPr>
            </w:pPr>
          </w:p>
        </w:tc>
        <w:tc>
          <w:tcPr>
            <w:tcW w:w="1843" w:type="dxa"/>
          </w:tcPr>
          <w:p w:rsidR="00815116"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15116" w:rsidRPr="007F69E7" w:rsidTr="00E93858">
        <w:tblPrEx>
          <w:tblBorders>
            <w:insideH w:val="single" w:sz="4" w:space="0" w:color="auto"/>
          </w:tblBorders>
        </w:tblPrEx>
        <w:tc>
          <w:tcPr>
            <w:tcW w:w="5328" w:type="dxa"/>
            <w:gridSpan w:val="4"/>
          </w:tcPr>
          <w:p w:rsidR="00815116" w:rsidRPr="00815116" w:rsidRDefault="00815116" w:rsidP="00E93858">
            <w:pPr>
              <w:pStyle w:val="ConsPlusNormal"/>
              <w:contextualSpacing/>
              <w:rPr>
                <w:rFonts w:ascii="Times New Roman" w:hAnsi="Times New Roman" w:cs="Times New Roman"/>
                <w:sz w:val="24"/>
                <w:szCs w:val="24"/>
              </w:rPr>
            </w:pPr>
            <w:r w:rsidRPr="00815116">
              <w:rPr>
                <w:rFonts w:ascii="Times New Roman" w:hAnsi="Times New Roman" w:cs="Times New Roman"/>
                <w:sz w:val="24"/>
                <w:szCs w:val="24"/>
              </w:rPr>
              <w:t>Ручной труд</w:t>
            </w:r>
          </w:p>
        </w:tc>
        <w:tc>
          <w:tcPr>
            <w:tcW w:w="1255" w:type="dxa"/>
          </w:tcPr>
          <w:p w:rsidR="00815116" w:rsidRPr="00A81213"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815116" w:rsidRPr="00A81213"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815116" w:rsidRDefault="00815116"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b/>
                <w:sz w:val="24"/>
                <w:szCs w:val="24"/>
              </w:rPr>
            </w:pPr>
            <w:r w:rsidRPr="00D01CCF">
              <w:rPr>
                <w:rFonts w:ascii="Times New Roman" w:hAnsi="Times New Roman" w:cs="Times New Roman"/>
                <w:b/>
                <w:sz w:val="24"/>
                <w:szCs w:val="24"/>
              </w:rPr>
              <w:t>Максимально допустимая недельная нагрузка (при 5-дневной учебной неделе)</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29</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30</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59</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b/>
                <w:sz w:val="24"/>
                <w:szCs w:val="24"/>
              </w:rPr>
            </w:pPr>
            <w:r w:rsidRPr="00D01CCF">
              <w:rPr>
                <w:rFonts w:ascii="Times New Roman" w:hAnsi="Times New Roman" w:cs="Times New Roman"/>
                <w:b/>
                <w:sz w:val="24"/>
                <w:szCs w:val="24"/>
              </w:rPr>
              <w:t>Внеурочная деятельность, в том числе</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10</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10</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r w:rsidRPr="00A81213">
              <w:rPr>
                <w:rFonts w:ascii="Times New Roman" w:hAnsi="Times New Roman" w:cs="Times New Roman"/>
                <w:sz w:val="24"/>
                <w:szCs w:val="24"/>
              </w:rPr>
              <w:t>0</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b/>
                <w:sz w:val="24"/>
                <w:szCs w:val="24"/>
              </w:rPr>
            </w:pPr>
            <w:r w:rsidRPr="00D01CCF">
              <w:rPr>
                <w:rFonts w:ascii="Times New Roman" w:hAnsi="Times New Roman" w:cs="Times New Roman"/>
                <w:b/>
                <w:sz w:val="24"/>
                <w:szCs w:val="24"/>
              </w:rPr>
              <w:t>Коррекционные курсы:</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4</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4</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1745AA" w:rsidRPr="007F69E7" w:rsidTr="00E93858">
        <w:tblPrEx>
          <w:tblBorders>
            <w:insideH w:val="single" w:sz="4" w:space="0" w:color="auto"/>
          </w:tblBorders>
        </w:tblPrEx>
        <w:tc>
          <w:tcPr>
            <w:tcW w:w="5328" w:type="dxa"/>
            <w:gridSpan w:val="4"/>
          </w:tcPr>
          <w:p w:rsidR="001745AA" w:rsidRPr="008F135B" w:rsidRDefault="001745AA" w:rsidP="00E93858">
            <w:pPr>
              <w:pStyle w:val="ConsPlusNormal"/>
              <w:contextualSpacing/>
              <w:rPr>
                <w:rFonts w:ascii="Times New Roman" w:hAnsi="Times New Roman" w:cs="Times New Roman"/>
                <w:sz w:val="24"/>
                <w:szCs w:val="24"/>
              </w:rPr>
            </w:pPr>
            <w:r w:rsidRPr="008F135B">
              <w:rPr>
                <w:rFonts w:ascii="Times New Roman" w:hAnsi="Times New Roman" w:cs="Times New Roman"/>
                <w:sz w:val="24"/>
                <w:szCs w:val="24"/>
              </w:rPr>
              <w:t>1. Сенсорное развитие</w:t>
            </w:r>
            <w:r w:rsidRPr="008F135B">
              <w:rPr>
                <w:rFonts w:ascii="Times New Roman" w:hAnsi="Times New Roman"/>
                <w:sz w:val="24"/>
                <w:szCs w:val="24"/>
              </w:rPr>
              <w:t xml:space="preserve"> </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 xml:space="preserve">2. </w:t>
            </w:r>
            <w:r w:rsidRPr="008F135B">
              <w:rPr>
                <w:rFonts w:ascii="Times New Roman" w:hAnsi="Times New Roman" w:cs="Times New Roman"/>
                <w:color w:val="FF0000"/>
                <w:sz w:val="24"/>
                <w:szCs w:val="24"/>
              </w:rPr>
              <w:t xml:space="preserve">Предметно-практические действия </w:t>
            </w:r>
            <w:r w:rsidRPr="008F135B">
              <w:rPr>
                <w:rFonts w:ascii="Times New Roman" w:hAnsi="Times New Roman"/>
                <w:color w:val="FF0000"/>
                <w:sz w:val="24"/>
                <w:szCs w:val="24"/>
              </w:rPr>
              <w:t>(ставка дефектолога)</w:t>
            </w:r>
          </w:p>
        </w:tc>
        <w:tc>
          <w:tcPr>
            <w:tcW w:w="1255" w:type="dxa"/>
          </w:tcPr>
          <w:p w:rsidR="001745AA" w:rsidRPr="007B7748" w:rsidRDefault="001745AA"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1</w:t>
            </w:r>
          </w:p>
        </w:tc>
        <w:tc>
          <w:tcPr>
            <w:tcW w:w="1559" w:type="dxa"/>
          </w:tcPr>
          <w:p w:rsidR="001745AA" w:rsidRPr="007B7748" w:rsidRDefault="001745AA"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1</w:t>
            </w:r>
          </w:p>
        </w:tc>
        <w:tc>
          <w:tcPr>
            <w:tcW w:w="1843" w:type="dxa"/>
          </w:tcPr>
          <w:p w:rsidR="001745AA" w:rsidRPr="007B7748" w:rsidRDefault="001745AA"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2</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lastRenderedPageBreak/>
              <w:t>3. Двигательное развитие</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 xml:space="preserve">4. </w:t>
            </w:r>
            <w:r w:rsidRPr="008F135B">
              <w:rPr>
                <w:rFonts w:ascii="Times New Roman" w:hAnsi="Times New Roman" w:cs="Times New Roman"/>
                <w:color w:val="FF0000"/>
                <w:sz w:val="24"/>
                <w:szCs w:val="24"/>
              </w:rPr>
              <w:t>Альтернативная коммуникация</w:t>
            </w:r>
            <w:r w:rsidRPr="008F135B">
              <w:rPr>
                <w:rFonts w:ascii="Times New Roman" w:hAnsi="Times New Roman" w:cs="Times New Roman"/>
                <w:color w:val="FF0000"/>
                <w:sz w:val="24"/>
                <w:szCs w:val="24"/>
                <w:lang w:val="en-US"/>
              </w:rPr>
              <w:t xml:space="preserve"> </w:t>
            </w:r>
            <w:r w:rsidRPr="008F135B">
              <w:rPr>
                <w:rFonts w:ascii="Times New Roman" w:hAnsi="Times New Roman"/>
                <w:color w:val="FF0000"/>
                <w:sz w:val="24"/>
                <w:szCs w:val="24"/>
              </w:rPr>
              <w:t>(ставка логопеда)</w:t>
            </w:r>
          </w:p>
        </w:tc>
        <w:tc>
          <w:tcPr>
            <w:tcW w:w="1255" w:type="dxa"/>
          </w:tcPr>
          <w:p w:rsidR="001745AA" w:rsidRPr="007B7748" w:rsidRDefault="001745AA"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1</w:t>
            </w:r>
          </w:p>
        </w:tc>
        <w:tc>
          <w:tcPr>
            <w:tcW w:w="1559" w:type="dxa"/>
          </w:tcPr>
          <w:p w:rsidR="001745AA" w:rsidRPr="007B7748" w:rsidRDefault="001745AA"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1</w:t>
            </w:r>
          </w:p>
        </w:tc>
        <w:tc>
          <w:tcPr>
            <w:tcW w:w="1843" w:type="dxa"/>
          </w:tcPr>
          <w:p w:rsidR="001745AA" w:rsidRPr="007B7748" w:rsidRDefault="001745AA"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2</w:t>
            </w:r>
          </w:p>
        </w:tc>
      </w:tr>
      <w:tr w:rsidR="001745AA" w:rsidRPr="007F69E7" w:rsidTr="00E93858">
        <w:tblPrEx>
          <w:tblBorders>
            <w:insideH w:val="single" w:sz="4" w:space="0" w:color="auto"/>
          </w:tblBorders>
        </w:tblPrEx>
        <w:tc>
          <w:tcPr>
            <w:tcW w:w="5328" w:type="dxa"/>
            <w:gridSpan w:val="4"/>
            <w:vAlign w:val="center"/>
          </w:tcPr>
          <w:p w:rsidR="001745AA" w:rsidRPr="00D01CCF" w:rsidRDefault="001745AA" w:rsidP="00E93858">
            <w:pPr>
              <w:pStyle w:val="ConsPlusNormal"/>
              <w:contextualSpacing/>
              <w:rPr>
                <w:rFonts w:ascii="Times New Roman" w:hAnsi="Times New Roman" w:cs="Times New Roman"/>
                <w:b/>
                <w:sz w:val="24"/>
                <w:szCs w:val="24"/>
              </w:rPr>
            </w:pPr>
            <w:r w:rsidRPr="00D01CCF">
              <w:rPr>
                <w:rFonts w:ascii="Times New Roman" w:hAnsi="Times New Roman" w:cs="Times New Roman"/>
                <w:b/>
                <w:sz w:val="24"/>
                <w:szCs w:val="24"/>
              </w:rPr>
              <w:t>Внеурочная деятельность (по направлениям)</w:t>
            </w:r>
          </w:p>
        </w:tc>
        <w:tc>
          <w:tcPr>
            <w:tcW w:w="1255"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6</w:t>
            </w:r>
          </w:p>
        </w:tc>
        <w:tc>
          <w:tcPr>
            <w:tcW w:w="1843"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1745AA" w:rsidRPr="007F69E7" w:rsidTr="00E93858">
        <w:tblPrEx>
          <w:tblBorders>
            <w:insideH w:val="single" w:sz="4" w:space="0" w:color="auto"/>
          </w:tblBorders>
        </w:tblPrEx>
        <w:tc>
          <w:tcPr>
            <w:tcW w:w="5328" w:type="dxa"/>
            <w:gridSpan w:val="4"/>
            <w:vAlign w:val="center"/>
          </w:tcPr>
          <w:p w:rsidR="001745AA" w:rsidRPr="00D01CCF" w:rsidRDefault="001745AA" w:rsidP="00E93858">
            <w:pPr>
              <w:pStyle w:val="ConsPlusNormal"/>
              <w:contextualSpacing/>
              <w:rPr>
                <w:rFonts w:ascii="Times New Roman" w:hAnsi="Times New Roman" w:cs="Times New Roman"/>
                <w:b/>
                <w:sz w:val="24"/>
                <w:szCs w:val="24"/>
              </w:rPr>
            </w:pPr>
            <w:r>
              <w:rPr>
                <w:rFonts w:ascii="Times New Roman" w:hAnsi="Times New Roman" w:cs="Times New Roman"/>
                <w:sz w:val="24"/>
                <w:szCs w:val="24"/>
              </w:rPr>
              <w:t xml:space="preserve">«Разговор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1255" w:type="dxa"/>
          </w:tcPr>
          <w:p w:rsidR="001745AA"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1745AA"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ОБЖ</w:t>
            </w:r>
          </w:p>
        </w:tc>
        <w:tc>
          <w:tcPr>
            <w:tcW w:w="1255" w:type="dxa"/>
          </w:tcPr>
          <w:p w:rsidR="001745AA"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p>
        </w:tc>
        <w:tc>
          <w:tcPr>
            <w:tcW w:w="1843" w:type="dxa"/>
          </w:tcPr>
          <w:p w:rsidR="001745AA" w:rsidRDefault="001745AA" w:rsidP="00E93858">
            <w:pPr>
              <w:pStyle w:val="ConsPlusNormal"/>
              <w:contextualSpacing/>
              <w:jc w:val="center"/>
              <w:rPr>
                <w:rFonts w:ascii="Times New Roman" w:hAnsi="Times New Roman" w:cs="Times New Roman"/>
                <w:sz w:val="24"/>
                <w:szCs w:val="24"/>
              </w:rPr>
            </w:pPr>
          </w:p>
        </w:tc>
      </w:tr>
      <w:tr w:rsidR="001745AA" w:rsidRPr="007F69E7" w:rsidTr="00E93858">
        <w:tblPrEx>
          <w:tblBorders>
            <w:insideH w:val="single" w:sz="4" w:space="0" w:color="auto"/>
          </w:tblBorders>
        </w:tblPrEx>
        <w:tc>
          <w:tcPr>
            <w:tcW w:w="5328" w:type="dxa"/>
            <w:gridSpan w:val="4"/>
          </w:tcPr>
          <w:p w:rsidR="001745AA" w:rsidRDefault="001745AA" w:rsidP="00E93858">
            <w:pPr>
              <w:pStyle w:val="ConsPlusNormal"/>
              <w:contextualSpacing/>
              <w:rPr>
                <w:rFonts w:ascii="Times New Roman" w:hAnsi="Times New Roman" w:cs="Times New Roman"/>
                <w:sz w:val="24"/>
                <w:szCs w:val="24"/>
              </w:rPr>
            </w:pPr>
            <w:proofErr w:type="spellStart"/>
            <w:r>
              <w:rPr>
                <w:rFonts w:ascii="Times New Roman" w:hAnsi="Times New Roman" w:cs="Times New Roman"/>
                <w:sz w:val="24"/>
                <w:szCs w:val="24"/>
              </w:rPr>
              <w:t>Здоровейка</w:t>
            </w:r>
            <w:proofErr w:type="spellEnd"/>
            <w:r>
              <w:rPr>
                <w:rFonts w:ascii="Times New Roman" w:hAnsi="Times New Roman" w:cs="Times New Roman"/>
                <w:sz w:val="24"/>
                <w:szCs w:val="24"/>
              </w:rPr>
              <w:t xml:space="preserve"> </w:t>
            </w:r>
          </w:p>
        </w:tc>
        <w:tc>
          <w:tcPr>
            <w:tcW w:w="1255" w:type="dxa"/>
          </w:tcPr>
          <w:p w:rsidR="001745AA"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p>
        </w:tc>
        <w:tc>
          <w:tcPr>
            <w:tcW w:w="1843" w:type="dxa"/>
          </w:tcPr>
          <w:p w:rsidR="001745AA" w:rsidRDefault="001745AA" w:rsidP="00E93858">
            <w:pPr>
              <w:pStyle w:val="ConsPlusNormal"/>
              <w:contextualSpacing/>
              <w:jc w:val="center"/>
              <w:rPr>
                <w:rFonts w:ascii="Times New Roman" w:hAnsi="Times New Roman" w:cs="Times New Roman"/>
                <w:sz w:val="24"/>
                <w:szCs w:val="24"/>
              </w:rPr>
            </w:pPr>
          </w:p>
        </w:tc>
      </w:tr>
      <w:tr w:rsidR="001745AA" w:rsidRPr="007F69E7" w:rsidTr="00E93858">
        <w:tblPrEx>
          <w:tblBorders>
            <w:insideH w:val="single" w:sz="4" w:space="0" w:color="auto"/>
          </w:tblBorders>
        </w:tblPrEx>
        <w:tc>
          <w:tcPr>
            <w:tcW w:w="5328" w:type="dxa"/>
            <w:gridSpan w:val="4"/>
          </w:tcPr>
          <w:p w:rsidR="001745AA" w:rsidRDefault="001745AA"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«Весёлая математика»</w:t>
            </w:r>
          </w:p>
        </w:tc>
        <w:tc>
          <w:tcPr>
            <w:tcW w:w="1255" w:type="dxa"/>
          </w:tcPr>
          <w:p w:rsidR="001745AA"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745AA" w:rsidRPr="00A81213" w:rsidRDefault="001745AA" w:rsidP="00E93858">
            <w:pPr>
              <w:pStyle w:val="ConsPlusNormal"/>
              <w:contextualSpacing/>
              <w:jc w:val="center"/>
              <w:rPr>
                <w:rFonts w:ascii="Times New Roman" w:hAnsi="Times New Roman" w:cs="Times New Roman"/>
                <w:sz w:val="24"/>
                <w:szCs w:val="24"/>
              </w:rPr>
            </w:pPr>
          </w:p>
        </w:tc>
        <w:tc>
          <w:tcPr>
            <w:tcW w:w="1843" w:type="dxa"/>
          </w:tcPr>
          <w:p w:rsidR="001745AA" w:rsidRDefault="001745AA" w:rsidP="00E93858">
            <w:pPr>
              <w:pStyle w:val="ConsPlusNormal"/>
              <w:contextualSpacing/>
              <w:jc w:val="center"/>
              <w:rPr>
                <w:rFonts w:ascii="Times New Roman" w:hAnsi="Times New Roman" w:cs="Times New Roman"/>
                <w:sz w:val="24"/>
                <w:szCs w:val="24"/>
              </w:rPr>
            </w:pPr>
          </w:p>
        </w:tc>
      </w:tr>
      <w:tr w:rsidR="001745AA" w:rsidRPr="007F69E7" w:rsidTr="00E93858">
        <w:tblPrEx>
          <w:tblBorders>
            <w:insideH w:val="single" w:sz="4" w:space="0" w:color="auto"/>
          </w:tblBorders>
        </w:tblPrEx>
        <w:tc>
          <w:tcPr>
            <w:tcW w:w="5328" w:type="dxa"/>
            <w:gridSpan w:val="4"/>
          </w:tcPr>
          <w:p w:rsidR="001745AA" w:rsidRPr="00D01CCF" w:rsidRDefault="001745AA" w:rsidP="00E93858">
            <w:pPr>
              <w:widowControl w:val="0"/>
              <w:autoSpaceDE w:val="0"/>
              <w:spacing w:after="0" w:line="240" w:lineRule="auto"/>
              <w:contextualSpacing/>
              <w:jc w:val="both"/>
              <w:rPr>
                <w:rFonts w:ascii="Times New Roman" w:eastAsia="Times New Roman" w:hAnsi="Times New Roman" w:cs="Times New Roman"/>
                <w:b/>
                <w:sz w:val="24"/>
                <w:szCs w:val="24"/>
              </w:rPr>
            </w:pPr>
            <w:r w:rsidRPr="00D01CCF">
              <w:rPr>
                <w:rFonts w:ascii="Times New Roman" w:eastAsia="Times New Roman" w:hAnsi="Times New Roman" w:cs="Times New Roman"/>
                <w:b/>
                <w:sz w:val="24"/>
                <w:szCs w:val="24"/>
              </w:rPr>
              <w:t>Обучение на дому</w:t>
            </w:r>
            <w:r>
              <w:rPr>
                <w:rFonts w:ascii="Times New Roman" w:eastAsia="Times New Roman" w:hAnsi="Times New Roman" w:cs="Times New Roman"/>
                <w:b/>
                <w:sz w:val="24"/>
                <w:szCs w:val="24"/>
              </w:rPr>
              <w:t xml:space="preserve"> </w:t>
            </w:r>
            <w:r w:rsidRPr="008F135B">
              <w:rPr>
                <w:rFonts w:ascii="Times New Roman" w:eastAsia="Times New Roman" w:hAnsi="Times New Roman" w:cs="Times New Roman"/>
                <w:b/>
                <w:sz w:val="24"/>
                <w:szCs w:val="24"/>
              </w:rPr>
              <w:t>(Ильин, Прохоров)</w:t>
            </w:r>
            <w:r w:rsidRPr="00D01CCF">
              <w:rPr>
                <w:rFonts w:ascii="Times New Roman" w:eastAsia="Times New Roman" w:hAnsi="Times New Roman" w:cs="Times New Roman"/>
                <w:b/>
                <w:sz w:val="24"/>
                <w:szCs w:val="24"/>
              </w:rPr>
              <w:t xml:space="preserve"> (</w:t>
            </w:r>
            <w:proofErr w:type="spellStart"/>
            <w:r w:rsidRPr="00D01CCF">
              <w:rPr>
                <w:rFonts w:ascii="Times New Roman" w:eastAsia="Times New Roman" w:hAnsi="Times New Roman" w:cs="Times New Roman"/>
                <w:b/>
                <w:sz w:val="24"/>
                <w:szCs w:val="24"/>
              </w:rPr>
              <w:t>Молькова</w:t>
            </w:r>
            <w:proofErr w:type="spellEnd"/>
            <w:r w:rsidRPr="00D01CCF">
              <w:rPr>
                <w:rFonts w:ascii="Times New Roman" w:eastAsia="Times New Roman" w:hAnsi="Times New Roman" w:cs="Times New Roman"/>
                <w:b/>
                <w:sz w:val="24"/>
                <w:szCs w:val="24"/>
              </w:rPr>
              <w:t>)</w:t>
            </w:r>
          </w:p>
        </w:tc>
        <w:tc>
          <w:tcPr>
            <w:tcW w:w="1255" w:type="dxa"/>
          </w:tcPr>
          <w:p w:rsidR="001745AA" w:rsidRPr="008F135B"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1745AA" w:rsidRPr="00D01CCF" w:rsidRDefault="001745AA"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lang w:val="en-US"/>
              </w:rPr>
              <w:t>1</w:t>
            </w:r>
            <w:r w:rsidRPr="00D01CCF">
              <w:rPr>
                <w:rFonts w:ascii="Times New Roman" w:hAnsi="Times New Roman" w:cs="Times New Roman"/>
                <w:sz w:val="24"/>
                <w:szCs w:val="24"/>
              </w:rPr>
              <w:t>0</w:t>
            </w:r>
          </w:p>
        </w:tc>
        <w:tc>
          <w:tcPr>
            <w:tcW w:w="1843" w:type="dxa"/>
          </w:tcPr>
          <w:p w:rsidR="001745AA" w:rsidRPr="00D01CCF"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r w:rsidRPr="00D01CCF">
              <w:rPr>
                <w:rFonts w:ascii="Times New Roman" w:hAnsi="Times New Roman" w:cs="Times New Roman"/>
                <w:sz w:val="24"/>
                <w:szCs w:val="24"/>
              </w:rPr>
              <w:t>0</w:t>
            </w:r>
          </w:p>
        </w:tc>
      </w:tr>
      <w:tr w:rsidR="001745AA" w:rsidRPr="007F69E7" w:rsidTr="00E93858">
        <w:tblPrEx>
          <w:tblBorders>
            <w:insideH w:val="single" w:sz="4" w:space="0" w:color="auto"/>
          </w:tblBorders>
        </w:tblPrEx>
        <w:trPr>
          <w:trHeight w:val="449"/>
        </w:trPr>
        <w:tc>
          <w:tcPr>
            <w:tcW w:w="5328" w:type="dxa"/>
            <w:gridSpan w:val="4"/>
          </w:tcPr>
          <w:p w:rsidR="001745AA" w:rsidRPr="00D01CCF" w:rsidRDefault="001745AA" w:rsidP="00E93858">
            <w:pPr>
              <w:widowControl w:val="0"/>
              <w:autoSpaceDE w:val="0"/>
              <w:spacing w:after="0" w:line="240" w:lineRule="auto"/>
              <w:contextualSpacing/>
              <w:jc w:val="both"/>
              <w:rPr>
                <w:rFonts w:ascii="Times New Roman" w:eastAsia="Times New Roman" w:hAnsi="Times New Roman" w:cs="Times New Roman"/>
                <w:b/>
                <w:sz w:val="24"/>
                <w:szCs w:val="24"/>
              </w:rPr>
            </w:pPr>
            <w:r w:rsidRPr="00D01CCF">
              <w:rPr>
                <w:rFonts w:ascii="Times New Roman" w:eastAsia="Times New Roman" w:hAnsi="Times New Roman" w:cs="Times New Roman"/>
                <w:b/>
                <w:sz w:val="24"/>
                <w:szCs w:val="24"/>
              </w:rPr>
              <w:t xml:space="preserve">Всего </w:t>
            </w:r>
          </w:p>
        </w:tc>
        <w:tc>
          <w:tcPr>
            <w:tcW w:w="1255" w:type="dxa"/>
          </w:tcPr>
          <w:p w:rsidR="001745AA" w:rsidRPr="00D01CCF"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tcPr>
          <w:p w:rsidR="001745AA" w:rsidRPr="00D01CCF" w:rsidRDefault="001745AA" w:rsidP="00E93858">
            <w:pPr>
              <w:pStyle w:val="ConsPlusNormal"/>
              <w:contextualSpacing/>
              <w:jc w:val="center"/>
              <w:rPr>
                <w:rFonts w:ascii="Times New Roman" w:hAnsi="Times New Roman" w:cs="Times New Roman"/>
                <w:sz w:val="24"/>
                <w:szCs w:val="24"/>
                <w:lang w:val="en-US"/>
              </w:rPr>
            </w:pPr>
            <w:r w:rsidRPr="00D01CCF">
              <w:rPr>
                <w:rFonts w:ascii="Times New Roman" w:hAnsi="Times New Roman" w:cs="Times New Roman"/>
                <w:sz w:val="24"/>
                <w:szCs w:val="24"/>
              </w:rPr>
              <w:t>5</w:t>
            </w:r>
            <w:r w:rsidRPr="00D01CCF">
              <w:rPr>
                <w:rFonts w:ascii="Times New Roman" w:hAnsi="Times New Roman" w:cs="Times New Roman"/>
                <w:sz w:val="24"/>
                <w:szCs w:val="24"/>
                <w:lang w:val="en-US"/>
              </w:rPr>
              <w:t>0</w:t>
            </w:r>
          </w:p>
        </w:tc>
        <w:tc>
          <w:tcPr>
            <w:tcW w:w="1843" w:type="dxa"/>
          </w:tcPr>
          <w:p w:rsidR="001745AA" w:rsidRPr="008F135B" w:rsidRDefault="001745AA"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r w:rsidRPr="00D01CCF">
              <w:rPr>
                <w:rFonts w:ascii="Times New Roman" w:hAnsi="Times New Roman" w:cs="Times New Roman"/>
                <w:sz w:val="24"/>
                <w:szCs w:val="24"/>
                <w:lang w:val="en-US"/>
              </w:rPr>
              <w:t>0</w:t>
            </w:r>
            <w:r>
              <w:rPr>
                <w:rFonts w:ascii="Times New Roman" w:hAnsi="Times New Roman" w:cs="Times New Roman"/>
                <w:sz w:val="24"/>
                <w:szCs w:val="24"/>
              </w:rPr>
              <w:t>9</w:t>
            </w:r>
          </w:p>
        </w:tc>
      </w:tr>
      <w:tr w:rsidR="001745AA" w:rsidRPr="007F69E7" w:rsidTr="00E93858">
        <w:tblPrEx>
          <w:tblBorders>
            <w:insideH w:val="single" w:sz="4" w:space="0" w:color="auto"/>
          </w:tblBorders>
        </w:tblPrEx>
        <w:tc>
          <w:tcPr>
            <w:tcW w:w="5328" w:type="dxa"/>
            <w:gridSpan w:val="4"/>
          </w:tcPr>
          <w:p w:rsidR="001745AA" w:rsidRPr="008F135B" w:rsidRDefault="001745AA" w:rsidP="00E93858">
            <w:pPr>
              <w:widowControl w:val="0"/>
              <w:autoSpaceDE w:val="0"/>
              <w:spacing w:after="0" w:line="240" w:lineRule="auto"/>
              <w:contextualSpacing/>
              <w:jc w:val="both"/>
              <w:rPr>
                <w:rFonts w:ascii="Times New Roman" w:eastAsia="Times New Roman" w:hAnsi="Times New Roman" w:cs="Times New Roman"/>
                <w:b/>
                <w:sz w:val="24"/>
                <w:szCs w:val="24"/>
              </w:rPr>
            </w:pPr>
            <w:r w:rsidRPr="008F135B">
              <w:rPr>
                <w:rFonts w:ascii="Times New Roman" w:eastAsia="Times New Roman" w:hAnsi="Times New Roman" w:cs="Times New Roman"/>
                <w:b/>
                <w:sz w:val="24"/>
                <w:szCs w:val="24"/>
              </w:rPr>
              <w:t>К финансированию</w:t>
            </w:r>
          </w:p>
        </w:tc>
        <w:tc>
          <w:tcPr>
            <w:tcW w:w="1255" w:type="dxa"/>
          </w:tcPr>
          <w:p w:rsidR="001745AA" w:rsidRPr="008F135B" w:rsidRDefault="001745AA" w:rsidP="00E93858">
            <w:pPr>
              <w:pStyle w:val="ConsPlusNormal"/>
              <w:contextualSpacing/>
              <w:jc w:val="center"/>
              <w:rPr>
                <w:rFonts w:ascii="Times New Roman" w:hAnsi="Times New Roman" w:cs="Times New Roman"/>
                <w:sz w:val="24"/>
                <w:szCs w:val="24"/>
              </w:rPr>
            </w:pPr>
            <w:r w:rsidRPr="008F135B">
              <w:rPr>
                <w:rFonts w:ascii="Times New Roman" w:hAnsi="Times New Roman" w:cs="Times New Roman"/>
                <w:sz w:val="24"/>
                <w:szCs w:val="24"/>
              </w:rPr>
              <w:t>57</w:t>
            </w:r>
          </w:p>
        </w:tc>
        <w:tc>
          <w:tcPr>
            <w:tcW w:w="1559" w:type="dxa"/>
          </w:tcPr>
          <w:p w:rsidR="001745AA" w:rsidRPr="008F135B" w:rsidRDefault="001745AA" w:rsidP="00E93858">
            <w:pPr>
              <w:pStyle w:val="ConsPlusNormal"/>
              <w:contextualSpacing/>
              <w:jc w:val="center"/>
              <w:rPr>
                <w:rFonts w:ascii="Times New Roman" w:hAnsi="Times New Roman" w:cs="Times New Roman"/>
                <w:sz w:val="24"/>
                <w:szCs w:val="24"/>
              </w:rPr>
            </w:pPr>
            <w:r w:rsidRPr="008F135B">
              <w:rPr>
                <w:rFonts w:ascii="Times New Roman" w:hAnsi="Times New Roman" w:cs="Times New Roman"/>
                <w:sz w:val="24"/>
                <w:szCs w:val="24"/>
                <w:lang w:val="en-US"/>
              </w:rPr>
              <w:t>4</w:t>
            </w:r>
            <w:r w:rsidRPr="008F135B">
              <w:rPr>
                <w:rFonts w:ascii="Times New Roman" w:hAnsi="Times New Roman" w:cs="Times New Roman"/>
                <w:sz w:val="24"/>
                <w:szCs w:val="24"/>
              </w:rPr>
              <w:t>8</w:t>
            </w:r>
          </w:p>
        </w:tc>
        <w:tc>
          <w:tcPr>
            <w:tcW w:w="1843" w:type="dxa"/>
          </w:tcPr>
          <w:p w:rsidR="001745AA" w:rsidRPr="008F135B" w:rsidRDefault="001745AA" w:rsidP="00E93858">
            <w:pPr>
              <w:pStyle w:val="ConsPlusNormal"/>
              <w:contextualSpacing/>
              <w:jc w:val="center"/>
              <w:rPr>
                <w:rFonts w:ascii="Times New Roman" w:hAnsi="Times New Roman" w:cs="Times New Roman"/>
                <w:sz w:val="24"/>
                <w:szCs w:val="24"/>
              </w:rPr>
            </w:pPr>
            <w:r w:rsidRPr="008F135B">
              <w:rPr>
                <w:rFonts w:ascii="Times New Roman" w:hAnsi="Times New Roman" w:cs="Times New Roman"/>
                <w:sz w:val="24"/>
                <w:szCs w:val="24"/>
              </w:rPr>
              <w:t>105</w:t>
            </w:r>
          </w:p>
        </w:tc>
      </w:tr>
    </w:tbl>
    <w:p w:rsidR="002610CC" w:rsidRDefault="002610CC" w:rsidP="002610CC">
      <w:pPr>
        <w:pStyle w:val="a5"/>
        <w:spacing w:line="276" w:lineRule="auto"/>
        <w:jc w:val="center"/>
        <w:rPr>
          <w:rFonts w:ascii="Times New Roman" w:hAnsi="Times New Roman"/>
          <w:sz w:val="24"/>
          <w:szCs w:val="24"/>
        </w:rPr>
      </w:pPr>
    </w:p>
    <w:p w:rsidR="002610CC" w:rsidRDefault="002610CC" w:rsidP="002610CC">
      <w:pPr>
        <w:pStyle w:val="ConsPlusTitle"/>
        <w:ind w:firstLine="540"/>
        <w:contextualSpacing/>
        <w:jc w:val="both"/>
        <w:outlineLvl w:val="2"/>
        <w:rPr>
          <w:rFonts w:ascii="Times New Roman" w:hAnsi="Times New Roman" w:cs="Times New Roman"/>
          <w:sz w:val="24"/>
          <w:szCs w:val="24"/>
        </w:rPr>
      </w:pPr>
    </w:p>
    <w:p w:rsidR="002610CC" w:rsidRPr="007E006E" w:rsidRDefault="002610CC" w:rsidP="002610CC">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2610CC" w:rsidRDefault="002610CC"/>
    <w:sectPr w:rsidR="002610CC" w:rsidSect="00186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20"/>
    <w:multiLevelType w:val="hybridMultilevel"/>
    <w:tmpl w:val="EE7E19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364BCC"/>
    <w:multiLevelType w:val="hybridMultilevel"/>
    <w:tmpl w:val="134CCAE4"/>
    <w:lvl w:ilvl="0" w:tplc="0004030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78D26067"/>
    <w:multiLevelType w:val="multilevel"/>
    <w:tmpl w:val="476EB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6F1"/>
    <w:rsid w:val="001745AA"/>
    <w:rsid w:val="00186A17"/>
    <w:rsid w:val="002610CC"/>
    <w:rsid w:val="00266597"/>
    <w:rsid w:val="00372604"/>
    <w:rsid w:val="00397480"/>
    <w:rsid w:val="00494BCE"/>
    <w:rsid w:val="004E76F1"/>
    <w:rsid w:val="00815116"/>
    <w:rsid w:val="009F5C66"/>
    <w:rsid w:val="00A207BD"/>
    <w:rsid w:val="00B9004A"/>
    <w:rsid w:val="00FE0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6F1"/>
    <w:rPr>
      <w:rFonts w:ascii="Tahoma" w:hAnsi="Tahoma" w:cs="Tahoma"/>
      <w:sz w:val="16"/>
      <w:szCs w:val="16"/>
    </w:rPr>
  </w:style>
  <w:style w:type="paragraph" w:styleId="a5">
    <w:name w:val="No Spacing"/>
    <w:uiPriority w:val="1"/>
    <w:qFormat/>
    <w:rsid w:val="002610CC"/>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2610CC"/>
    <w:pPr>
      <w:widowControl w:val="0"/>
      <w:suppressAutoHyphens/>
      <w:autoSpaceDE w:val="0"/>
      <w:spacing w:after="0" w:line="240" w:lineRule="auto"/>
    </w:pPr>
    <w:rPr>
      <w:rFonts w:ascii="Arial" w:eastAsia="Times New Roman" w:hAnsi="Arial" w:cs="Arial"/>
      <w:sz w:val="20"/>
      <w:szCs w:val="20"/>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7"/>
    <w:rsid w:val="002610CC"/>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a8">
    <w:name w:val="Основной"/>
    <w:basedOn w:val="a"/>
    <w:rsid w:val="002610C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styleId="a9">
    <w:name w:val="List Paragraph"/>
    <w:basedOn w:val="a"/>
    <w:uiPriority w:val="34"/>
    <w:qFormat/>
    <w:rsid w:val="002610CC"/>
    <w:pPr>
      <w:ind w:left="720"/>
    </w:pPr>
    <w:rPr>
      <w:rFonts w:ascii="Calibri" w:eastAsia="Times New Roman" w:hAnsi="Calibri" w:cs="Times New Roman"/>
      <w:kern w:val="1"/>
      <w:lang w:eastAsia="ar-SA"/>
    </w:rPr>
  </w:style>
  <w:style w:type="paragraph" w:customStyle="1" w:styleId="ConsPlusTitle">
    <w:name w:val="ConsPlusTitle"/>
    <w:rsid w:val="002610CC"/>
    <w:pPr>
      <w:widowControl w:val="0"/>
      <w:autoSpaceDE w:val="0"/>
      <w:autoSpaceDN w:val="0"/>
      <w:spacing w:after="0" w:line="240" w:lineRule="auto"/>
    </w:pPr>
    <w:rPr>
      <w:rFonts w:ascii="Arial" w:eastAsiaTheme="minorEastAsia" w:hAnsi="Arial" w:cs="Arial"/>
      <w:b/>
      <w:sz w:val="20"/>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locked/>
    <w:rsid w:val="002610CC"/>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2023-09-22T12:59:00Z</dcterms:created>
  <dcterms:modified xsi:type="dcterms:W3CDTF">2024-09-13T10:22:00Z</dcterms:modified>
</cp:coreProperties>
</file>